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EEE262" w14:textId="0474EAF3"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INVITATION TO MARKET CONSULTATION</w:t>
      </w:r>
    </w:p>
    <w:p w14:paraId="79FB9B94" w14:textId="77777777" w:rsidR="0010738E" w:rsidRDefault="0010738E" w:rsidP="0010738E">
      <w:pPr>
        <w:widowControl w:val="0"/>
        <w:tabs>
          <w:tab w:val="left" w:pos="284"/>
          <w:tab w:val="left" w:pos="1985"/>
        </w:tabs>
        <w:spacing w:after="0" w:line="240" w:lineRule="auto"/>
        <w:jc w:val="center"/>
        <w:rPr>
          <w:rFonts w:ascii="Times New Roman" w:hAnsi="Times New Roman"/>
          <w:b/>
        </w:rPr>
      </w:pPr>
      <w:r>
        <w:rPr>
          <w:rFonts w:ascii="Times New Roman" w:hAnsi="Times New Roman"/>
          <w:b/>
        </w:rPr>
        <w:t xml:space="preserve">Rental of hydrogen-powered buses for the transport of passengers without a driver </w:t>
      </w:r>
    </w:p>
    <w:p w14:paraId="28090527" w14:textId="77777777" w:rsidR="00B83A09" w:rsidRDefault="00B83A09" w:rsidP="008410CF">
      <w:pPr>
        <w:widowControl w:val="0"/>
        <w:tabs>
          <w:tab w:val="left" w:pos="284"/>
          <w:tab w:val="left" w:pos="1985"/>
        </w:tabs>
        <w:spacing w:after="0" w:line="240" w:lineRule="auto"/>
        <w:jc w:val="center"/>
        <w:rPr>
          <w:rFonts w:ascii="Times New Roman" w:hAnsi="Times New Roman"/>
          <w:b/>
          <w:sz w:val="20"/>
          <w:szCs w:val="20"/>
        </w:rPr>
      </w:pPr>
    </w:p>
    <w:tbl>
      <w:tblPr>
        <w:tblStyle w:val="TableGrid"/>
        <w:tblW w:w="0" w:type="auto"/>
        <w:tblLook w:val="04A0" w:firstRow="1" w:lastRow="0" w:firstColumn="1" w:lastColumn="0" w:noHBand="0" w:noVBand="1"/>
      </w:tblPr>
      <w:tblGrid>
        <w:gridCol w:w="546"/>
        <w:gridCol w:w="2568"/>
        <w:gridCol w:w="6662"/>
      </w:tblGrid>
      <w:tr w:rsidR="0085769B" w:rsidRPr="00B319FF" w14:paraId="0CEEE268" w14:textId="77777777" w:rsidTr="002A65BA">
        <w:tc>
          <w:tcPr>
            <w:tcW w:w="546" w:type="dxa"/>
            <w:tcMar>
              <w:top w:w="28" w:type="dxa"/>
              <w:left w:w="57" w:type="dxa"/>
              <w:bottom w:w="28" w:type="dxa"/>
              <w:right w:w="57" w:type="dxa"/>
            </w:tcMar>
          </w:tcPr>
          <w:p w14:paraId="0CEEE264"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1.</w:t>
            </w:r>
          </w:p>
        </w:tc>
        <w:tc>
          <w:tcPr>
            <w:tcW w:w="2568" w:type="dxa"/>
            <w:tcMar>
              <w:top w:w="28" w:type="dxa"/>
              <w:left w:w="57" w:type="dxa"/>
              <w:bottom w:w="28" w:type="dxa"/>
              <w:right w:w="57" w:type="dxa"/>
            </w:tcMar>
          </w:tcPr>
          <w:p w14:paraId="0CEEE265" w14:textId="77777777" w:rsidR="0085769B" w:rsidRPr="00B319FF" w:rsidRDefault="0085769B" w:rsidP="0085769B">
            <w:pPr>
              <w:rPr>
                <w:rFonts w:ascii="Times New Roman" w:hAnsi="Times New Roman" w:cs="Times New Roman"/>
                <w:b/>
              </w:rPr>
            </w:pPr>
            <w:r w:rsidRPr="00B319FF">
              <w:rPr>
                <w:rFonts w:ascii="Times New Roman" w:hAnsi="Times New Roman" w:cs="Times New Roman"/>
                <w:b/>
              </w:rPr>
              <w:t>Contracting entity</w:t>
            </w:r>
          </w:p>
        </w:tc>
        <w:tc>
          <w:tcPr>
            <w:tcW w:w="6662" w:type="dxa"/>
            <w:tcMar>
              <w:top w:w="28" w:type="dxa"/>
              <w:left w:w="57" w:type="dxa"/>
              <w:bottom w:w="28" w:type="dxa"/>
              <w:right w:w="57" w:type="dxa"/>
            </w:tcMar>
          </w:tcPr>
          <w:p w14:paraId="0CEEE266" w14:textId="77777777" w:rsidR="0085769B" w:rsidRPr="00B319FF" w:rsidRDefault="0085769B" w:rsidP="0085769B">
            <w:pPr>
              <w:jc w:val="both"/>
              <w:rPr>
                <w:rFonts w:ascii="Times New Roman" w:hAnsi="Times New Roman" w:cs="Times New Roman"/>
              </w:rPr>
            </w:pPr>
            <w:r w:rsidRPr="00B319FF">
              <w:rPr>
                <w:rFonts w:ascii="Times New Roman" w:hAnsi="Times New Roman" w:cs="Times New Roman"/>
              </w:rPr>
              <w:t>UAB "Vilniaus viešasis transportas" (hereinafter referred to as the contracting entity)</w:t>
            </w:r>
          </w:p>
          <w:p w14:paraId="0CEEE267" w14:textId="77777777" w:rsidR="007C77E8" w:rsidRPr="00B319FF" w:rsidRDefault="007C77E8" w:rsidP="0085769B">
            <w:pPr>
              <w:jc w:val="both"/>
              <w:rPr>
                <w:rFonts w:ascii="Times New Roman" w:hAnsi="Times New Roman" w:cs="Times New Roman"/>
              </w:rPr>
            </w:pPr>
            <w:r w:rsidRPr="00B319FF">
              <w:rPr>
                <w:rFonts w:ascii="Times New Roman" w:hAnsi="Times New Roman" w:cs="Times New Roman"/>
              </w:rPr>
              <w:t>Address Žolyno g. 15, LT-10209 Vilnius, Lithuania</w:t>
            </w:r>
          </w:p>
        </w:tc>
      </w:tr>
      <w:tr w:rsidR="0085769B" w:rsidRPr="00B319FF" w14:paraId="0CEEE26D" w14:textId="77777777" w:rsidTr="002A65BA">
        <w:tc>
          <w:tcPr>
            <w:tcW w:w="546" w:type="dxa"/>
            <w:tcMar>
              <w:top w:w="28" w:type="dxa"/>
              <w:left w:w="57" w:type="dxa"/>
              <w:bottom w:w="28" w:type="dxa"/>
              <w:right w:w="57" w:type="dxa"/>
            </w:tcMar>
          </w:tcPr>
          <w:p w14:paraId="0CEEE269" w14:textId="77777777" w:rsidR="0085769B" w:rsidRPr="00A850A8" w:rsidRDefault="0085769B" w:rsidP="0085769B">
            <w:pPr>
              <w:jc w:val="center"/>
              <w:rPr>
                <w:rFonts w:ascii="Times New Roman" w:hAnsi="Times New Roman" w:cs="Times New Roman"/>
                <w:b/>
              </w:rPr>
            </w:pPr>
            <w:r w:rsidRPr="00A850A8">
              <w:rPr>
                <w:rFonts w:ascii="Times New Roman" w:hAnsi="Times New Roman" w:cs="Times New Roman"/>
                <w:b/>
              </w:rPr>
              <w:t>2.</w:t>
            </w:r>
          </w:p>
        </w:tc>
        <w:tc>
          <w:tcPr>
            <w:tcW w:w="2568" w:type="dxa"/>
            <w:tcMar>
              <w:top w:w="28" w:type="dxa"/>
              <w:left w:w="57" w:type="dxa"/>
              <w:bottom w:w="28" w:type="dxa"/>
              <w:right w:w="57" w:type="dxa"/>
            </w:tcMar>
          </w:tcPr>
          <w:p w14:paraId="0CEEE26A" w14:textId="77777777" w:rsidR="0085769B" w:rsidRPr="00A850A8" w:rsidRDefault="0085769B" w:rsidP="0085769B">
            <w:pPr>
              <w:rPr>
                <w:rFonts w:ascii="Times New Roman" w:hAnsi="Times New Roman" w:cs="Times New Roman"/>
                <w:b/>
              </w:rPr>
            </w:pPr>
            <w:r w:rsidRPr="00A850A8">
              <w:rPr>
                <w:rFonts w:ascii="Times New Roman" w:hAnsi="Times New Roman" w:cs="Times New Roman"/>
                <w:b/>
              </w:rPr>
              <w:t>Contact persons</w:t>
            </w:r>
          </w:p>
        </w:tc>
        <w:tc>
          <w:tcPr>
            <w:tcW w:w="6662" w:type="dxa"/>
            <w:tcMar>
              <w:top w:w="28" w:type="dxa"/>
              <w:left w:w="57" w:type="dxa"/>
              <w:bottom w:w="28" w:type="dxa"/>
              <w:right w:w="57" w:type="dxa"/>
            </w:tcMar>
          </w:tcPr>
          <w:p w14:paraId="0CEEE26C" w14:textId="7ACCF959" w:rsidR="007C77E8" w:rsidRPr="00B319FF" w:rsidRDefault="00840920" w:rsidP="007C77E8">
            <w:pPr>
              <w:jc w:val="both"/>
              <w:rPr>
                <w:rFonts w:ascii="Times New Roman" w:hAnsi="Times New Roman" w:cs="Times New Roman"/>
              </w:rPr>
            </w:pPr>
            <w:r w:rsidRPr="00840920">
              <w:rPr>
                <w:rFonts w:ascii="Times New Roman" w:hAnsi="Times New Roman" w:cs="Times New Roman"/>
              </w:rPr>
              <w:t>Senior Manager of the Procurement Department Anželika Gedris, Žolyno str. 15, LT-10209 Vilnius e-</w:t>
            </w:r>
            <w:proofErr w:type="spellStart"/>
            <w:r w:rsidRPr="00840920">
              <w:rPr>
                <w:rFonts w:ascii="Times New Roman" w:hAnsi="Times New Roman" w:cs="Times New Roman"/>
              </w:rPr>
              <w:t>mail</w:t>
            </w:r>
            <w:proofErr w:type="spellEnd"/>
            <w:r w:rsidRPr="00840920">
              <w:rPr>
                <w:rFonts w:ascii="Times New Roman" w:hAnsi="Times New Roman" w:cs="Times New Roman"/>
              </w:rPr>
              <w:t xml:space="preserve"> </w:t>
            </w:r>
            <w:proofErr w:type="spellStart"/>
            <w:r w:rsidRPr="00840920">
              <w:rPr>
                <w:rFonts w:ascii="Times New Roman" w:hAnsi="Times New Roman" w:cs="Times New Roman"/>
              </w:rPr>
              <w:t>anzelika.gedris@vilniausvt.lt</w:t>
            </w:r>
            <w:proofErr w:type="spellEnd"/>
            <w:r w:rsidRPr="00840920">
              <w:rPr>
                <w:rFonts w:ascii="Times New Roman" w:hAnsi="Times New Roman" w:cs="Times New Roman"/>
              </w:rPr>
              <w:t>.</w:t>
            </w:r>
          </w:p>
        </w:tc>
      </w:tr>
      <w:tr w:rsidR="0085769B" w:rsidRPr="00B319FF" w14:paraId="0CEEE271" w14:textId="77777777" w:rsidTr="002A65BA">
        <w:tc>
          <w:tcPr>
            <w:tcW w:w="546" w:type="dxa"/>
            <w:tcMar>
              <w:top w:w="28" w:type="dxa"/>
              <w:left w:w="57" w:type="dxa"/>
              <w:bottom w:w="28" w:type="dxa"/>
              <w:right w:w="57" w:type="dxa"/>
            </w:tcMar>
          </w:tcPr>
          <w:p w14:paraId="0CEEE26E"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3.</w:t>
            </w:r>
          </w:p>
        </w:tc>
        <w:tc>
          <w:tcPr>
            <w:tcW w:w="2568" w:type="dxa"/>
            <w:tcMar>
              <w:top w:w="28" w:type="dxa"/>
              <w:left w:w="57" w:type="dxa"/>
              <w:bottom w:w="28" w:type="dxa"/>
              <w:right w:w="57" w:type="dxa"/>
            </w:tcMar>
          </w:tcPr>
          <w:p w14:paraId="0CEEE26F" w14:textId="77777777" w:rsidR="0085769B" w:rsidRPr="009C6549" w:rsidRDefault="0085769B" w:rsidP="0085769B">
            <w:pPr>
              <w:rPr>
                <w:rFonts w:ascii="Times New Roman" w:hAnsi="Times New Roman" w:cs="Times New Roman"/>
                <w:b/>
              </w:rPr>
            </w:pPr>
            <w:r w:rsidRPr="009C6549">
              <w:rPr>
                <w:rFonts w:ascii="Times New Roman" w:hAnsi="Times New Roman" w:cs="Times New Roman"/>
                <w:b/>
              </w:rPr>
              <w:t>Object of purchase</w:t>
            </w:r>
          </w:p>
        </w:tc>
        <w:tc>
          <w:tcPr>
            <w:tcW w:w="6662" w:type="dxa"/>
            <w:tcMar>
              <w:top w:w="28" w:type="dxa"/>
              <w:left w:w="57" w:type="dxa"/>
              <w:bottom w:w="28" w:type="dxa"/>
              <w:right w:w="57" w:type="dxa"/>
            </w:tcMar>
          </w:tcPr>
          <w:p w14:paraId="339FA296" w14:textId="77777777" w:rsidR="00C47B61" w:rsidRDefault="00C47B61" w:rsidP="00C47B61">
            <w:pPr>
              <w:widowControl w:val="0"/>
              <w:tabs>
                <w:tab w:val="left" w:pos="284"/>
                <w:tab w:val="left" w:pos="567"/>
                <w:tab w:val="left" w:pos="1985"/>
              </w:tabs>
              <w:jc w:val="both"/>
              <w:rPr>
                <w:rFonts w:ascii="Times New Roman" w:hAnsi="Times New Roman" w:cs="Times New Roman"/>
              </w:rPr>
            </w:pPr>
            <w:r w:rsidRPr="009C6549">
              <w:rPr>
                <w:rFonts w:ascii="Times New Roman" w:hAnsi="Times New Roman" w:cs="Times New Roman"/>
                <w:b/>
                <w:bCs/>
              </w:rPr>
              <w:t xml:space="preserve">The object of the purchase is the </w:t>
            </w:r>
            <w:r w:rsidRPr="00804341">
              <w:rPr>
                <w:rFonts w:ascii="Times New Roman" w:hAnsi="Times New Roman" w:cs="Times New Roman"/>
              </w:rPr>
              <w:t xml:space="preserve">construction of single-storey low-floor buildings (LLP). </w:t>
            </w:r>
            <w:proofErr w:type="spellStart"/>
            <w:r w:rsidRPr="00804341">
              <w:rPr>
                <w:rFonts w:ascii="Times New Roman" w:hAnsi="Times New Roman" w:cs="Times New Roman"/>
                <w:i/>
                <w:iCs/>
              </w:rPr>
              <w:t>low</w:t>
            </w:r>
            <w:proofErr w:type="spellEnd"/>
            <w:r w:rsidRPr="00804341">
              <w:rPr>
                <w:rFonts w:ascii="Times New Roman" w:hAnsi="Times New Roman" w:cs="Times New Roman"/>
                <w:i/>
                <w:iCs/>
              </w:rPr>
              <w:t xml:space="preserve"> </w:t>
            </w:r>
            <w:proofErr w:type="spellStart"/>
            <w:r w:rsidRPr="00804341">
              <w:rPr>
                <w:rFonts w:ascii="Times New Roman" w:hAnsi="Times New Roman" w:cs="Times New Roman"/>
                <w:i/>
                <w:iCs/>
              </w:rPr>
              <w:t>floor</w:t>
            </w:r>
            <w:proofErr w:type="spellEnd"/>
            <w:r w:rsidRPr="00804341">
              <w:rPr>
                <w:rFonts w:ascii="Times New Roman" w:hAnsi="Times New Roman" w:cs="Times New Roman"/>
              </w:rPr>
              <w:t xml:space="preserve">) </w:t>
            </w:r>
            <w:proofErr w:type="spellStart"/>
            <w:r w:rsidRPr="00804341">
              <w:rPr>
                <w:rFonts w:ascii="Times New Roman" w:hAnsi="Times New Roman" w:cs="Times New Roman"/>
              </w:rPr>
              <w:t>hydrogen-powered</w:t>
            </w:r>
            <w:proofErr w:type="spellEnd"/>
            <w:r w:rsidRPr="00804341">
              <w:rPr>
                <w:rFonts w:ascii="Times New Roman" w:hAnsi="Times New Roman" w:cs="Times New Roman"/>
              </w:rPr>
              <w:t xml:space="preserve"> </w:t>
            </w:r>
            <w:proofErr w:type="spellStart"/>
            <w:r w:rsidRPr="00804341">
              <w:rPr>
                <w:rFonts w:ascii="Times New Roman" w:hAnsi="Times New Roman" w:cs="Times New Roman"/>
              </w:rPr>
              <w:t>buses</w:t>
            </w:r>
            <w:proofErr w:type="spellEnd"/>
            <w:r w:rsidRPr="00804341">
              <w:rPr>
                <w:rFonts w:ascii="Times New Roman" w:hAnsi="Times New Roman" w:cs="Times New Roman"/>
              </w:rPr>
              <w:t xml:space="preserve"> (</w:t>
            </w:r>
            <w:proofErr w:type="spellStart"/>
            <w:r w:rsidRPr="00804341">
              <w:rPr>
                <w:rFonts w:ascii="Times New Roman" w:hAnsi="Times New Roman" w:cs="Times New Roman"/>
              </w:rPr>
              <w:t>vehicle</w:t>
            </w:r>
            <w:proofErr w:type="spellEnd"/>
            <w:r w:rsidRPr="00804341">
              <w:rPr>
                <w:rFonts w:ascii="Times New Roman" w:hAnsi="Times New Roman" w:cs="Times New Roman"/>
              </w:rPr>
              <w:t xml:space="preserve"> </w:t>
            </w:r>
            <w:proofErr w:type="spellStart"/>
            <w:r w:rsidRPr="00804341">
              <w:rPr>
                <w:rFonts w:ascii="Times New Roman" w:hAnsi="Times New Roman" w:cs="Times New Roman"/>
              </w:rPr>
              <w:t>code</w:t>
            </w:r>
            <w:proofErr w:type="spellEnd"/>
            <w:r w:rsidRPr="00804341">
              <w:rPr>
                <w:rFonts w:ascii="Times New Roman" w:hAnsi="Times New Roman" w:cs="Times New Roman"/>
              </w:rPr>
              <w:t xml:space="preserve"> M3CE) </w:t>
            </w:r>
            <w:proofErr w:type="spellStart"/>
            <w:r w:rsidRPr="00804341">
              <w:rPr>
                <w:rFonts w:ascii="Times New Roman" w:hAnsi="Times New Roman" w:cs="Times New Roman"/>
              </w:rPr>
              <w:t>for</w:t>
            </w:r>
            <w:proofErr w:type="spellEnd"/>
            <w:r w:rsidRPr="00804341">
              <w:rPr>
                <w:rFonts w:ascii="Times New Roman" w:hAnsi="Times New Roman" w:cs="Times New Roman"/>
              </w:rPr>
              <w:t xml:space="preserve"> driverless passenger transport.</w:t>
            </w:r>
          </w:p>
          <w:p w14:paraId="0CEEE270" w14:textId="0E2D2D37" w:rsidR="00E917E8" w:rsidRPr="00073458" w:rsidRDefault="00C47B61" w:rsidP="00C47B61">
            <w:pPr>
              <w:widowControl w:val="0"/>
              <w:tabs>
                <w:tab w:val="left" w:pos="284"/>
                <w:tab w:val="left" w:pos="567"/>
                <w:tab w:val="left" w:pos="1985"/>
              </w:tabs>
              <w:jc w:val="both"/>
              <w:rPr>
                <w:rFonts w:ascii="Times New Roman" w:eastAsia="Times New Roman" w:hAnsi="Times New Roman"/>
                <w:kern w:val="72"/>
                <w:lang w:val="en-GB"/>
              </w:rPr>
            </w:pPr>
            <w:r w:rsidRPr="009C6549">
              <w:rPr>
                <w:rFonts w:ascii="Times New Roman" w:eastAsia="Times New Roman" w:hAnsi="Times New Roman"/>
                <w:b/>
                <w:bCs/>
                <w:kern w:val="72"/>
              </w:rPr>
              <w:t>The object of the purchase is not divided into parts.</w:t>
            </w:r>
          </w:p>
        </w:tc>
      </w:tr>
      <w:tr w:rsidR="0085769B" w:rsidRPr="00B319FF" w14:paraId="0CEEE277" w14:textId="77777777" w:rsidTr="002A65BA">
        <w:tc>
          <w:tcPr>
            <w:tcW w:w="546" w:type="dxa"/>
            <w:tcMar>
              <w:top w:w="28" w:type="dxa"/>
              <w:left w:w="57" w:type="dxa"/>
              <w:bottom w:w="28" w:type="dxa"/>
              <w:right w:w="57" w:type="dxa"/>
            </w:tcMar>
          </w:tcPr>
          <w:p w14:paraId="0CEEE272"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4.</w:t>
            </w:r>
          </w:p>
        </w:tc>
        <w:tc>
          <w:tcPr>
            <w:tcW w:w="2568" w:type="dxa"/>
            <w:tcMar>
              <w:top w:w="28" w:type="dxa"/>
              <w:left w:w="57" w:type="dxa"/>
              <w:bottom w:w="28" w:type="dxa"/>
              <w:right w:w="57" w:type="dxa"/>
            </w:tcMar>
          </w:tcPr>
          <w:p w14:paraId="0CEEE273" w14:textId="77777777" w:rsidR="0085769B" w:rsidRPr="00B319FF" w:rsidRDefault="0085769B" w:rsidP="0085769B">
            <w:pPr>
              <w:rPr>
                <w:rFonts w:ascii="Times New Roman" w:hAnsi="Times New Roman" w:cs="Times New Roman"/>
                <w:b/>
              </w:rPr>
            </w:pPr>
            <w:r w:rsidRPr="00B319FF">
              <w:rPr>
                <w:rFonts w:ascii="Times New Roman" w:hAnsi="Times New Roman" w:cs="Times New Roman"/>
                <w:b/>
              </w:rPr>
              <w:t>Legal basis for conducting a market consultation</w:t>
            </w:r>
          </w:p>
        </w:tc>
        <w:tc>
          <w:tcPr>
            <w:tcW w:w="6662" w:type="dxa"/>
            <w:tcMar>
              <w:top w:w="28" w:type="dxa"/>
              <w:left w:w="57" w:type="dxa"/>
              <w:bottom w:w="28" w:type="dxa"/>
              <w:right w:w="57" w:type="dxa"/>
            </w:tcMar>
          </w:tcPr>
          <w:p w14:paraId="0CEEE274" w14:textId="77777777" w:rsidR="0085769B" w:rsidRPr="00B319FF" w:rsidRDefault="0085769B" w:rsidP="00C356B5">
            <w:pPr>
              <w:jc w:val="both"/>
              <w:rPr>
                <w:rFonts w:ascii="Times New Roman" w:hAnsi="Times New Roman" w:cs="Times New Roman"/>
              </w:rPr>
            </w:pPr>
            <w:r w:rsidRPr="00B319FF">
              <w:rPr>
                <w:rFonts w:ascii="Times New Roman" w:hAnsi="Times New Roman" w:cs="Times New Roman"/>
              </w:rPr>
              <w:t>The market consultation is carried out in accordance with Article 39 of the Law of the Republic of Lithuania on Procurements Carried Out by Contracting Entities in the Field of Water Management, Energy, Transport or Postal Services.</w:t>
            </w:r>
          </w:p>
          <w:p w14:paraId="0CEEE275" w14:textId="77777777" w:rsidR="00BC5EEF" w:rsidRPr="00B319FF" w:rsidRDefault="0085769B" w:rsidP="00BC5EEF">
            <w:pPr>
              <w:spacing w:before="60"/>
              <w:jc w:val="both"/>
              <w:rPr>
                <w:rFonts w:ascii="Times New Roman" w:hAnsi="Times New Roman" w:cs="Times New Roman"/>
              </w:rPr>
            </w:pPr>
            <w:r w:rsidRPr="00B319FF">
              <w:rPr>
                <w:rFonts w:ascii="Times New Roman" w:hAnsi="Times New Roman" w:cs="Times New Roman"/>
              </w:rPr>
              <w:t xml:space="preserve">Participation in the market consultation is free of charge – no costs are reimbursed to the participants of the consultation. </w:t>
            </w:r>
          </w:p>
          <w:p w14:paraId="0CEEE276" w14:textId="77777777" w:rsidR="0085769B" w:rsidRPr="00B319FF" w:rsidRDefault="0085769B" w:rsidP="007C77E8">
            <w:pPr>
              <w:spacing w:before="60"/>
              <w:jc w:val="both"/>
              <w:rPr>
                <w:rFonts w:ascii="Times New Roman" w:hAnsi="Times New Roman" w:cs="Times New Roman"/>
              </w:rPr>
            </w:pPr>
            <w:r w:rsidRPr="00B319FF">
              <w:rPr>
                <w:rFonts w:ascii="Times New Roman" w:hAnsi="Times New Roman" w:cs="Times New Roman"/>
              </w:rPr>
              <w:t xml:space="preserve">Participation in the market consultation does not deprive the right to participate in the planned procurement and submit a procurement offer, but does not confer priority status when participating in the planned procurement. </w:t>
            </w:r>
          </w:p>
        </w:tc>
      </w:tr>
      <w:tr w:rsidR="0085769B" w:rsidRPr="00B319FF" w14:paraId="0CEEE280" w14:textId="77777777" w:rsidTr="002A65BA">
        <w:tc>
          <w:tcPr>
            <w:tcW w:w="546" w:type="dxa"/>
            <w:tcMar>
              <w:top w:w="28" w:type="dxa"/>
              <w:left w:w="57" w:type="dxa"/>
              <w:bottom w:w="28" w:type="dxa"/>
              <w:right w:w="57" w:type="dxa"/>
            </w:tcMar>
          </w:tcPr>
          <w:p w14:paraId="0CEEE278"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5.</w:t>
            </w:r>
          </w:p>
        </w:tc>
        <w:tc>
          <w:tcPr>
            <w:tcW w:w="2568" w:type="dxa"/>
            <w:tcMar>
              <w:top w:w="28" w:type="dxa"/>
              <w:left w:w="57" w:type="dxa"/>
              <w:bottom w:w="28" w:type="dxa"/>
              <w:right w:w="57" w:type="dxa"/>
            </w:tcMar>
          </w:tcPr>
          <w:p w14:paraId="0CEEE279" w14:textId="77777777" w:rsidR="0085769B" w:rsidRPr="00B319FF" w:rsidRDefault="0085769B" w:rsidP="0085769B">
            <w:pPr>
              <w:rPr>
                <w:rFonts w:ascii="Times New Roman" w:hAnsi="Times New Roman" w:cs="Times New Roman"/>
                <w:b/>
              </w:rPr>
            </w:pPr>
            <w:r w:rsidRPr="00B319FF">
              <w:rPr>
                <w:rFonts w:ascii="Times New Roman" w:hAnsi="Times New Roman" w:cs="Times New Roman"/>
                <w:b/>
              </w:rPr>
              <w:t>Purpose of the market consultation</w:t>
            </w:r>
          </w:p>
        </w:tc>
        <w:tc>
          <w:tcPr>
            <w:tcW w:w="6662" w:type="dxa"/>
            <w:tcMar>
              <w:top w:w="28" w:type="dxa"/>
              <w:left w:w="57" w:type="dxa"/>
              <w:bottom w:w="28" w:type="dxa"/>
              <w:right w:w="57" w:type="dxa"/>
            </w:tcMar>
          </w:tcPr>
          <w:p w14:paraId="0CEEE27A" w14:textId="77777777" w:rsidR="0085769B" w:rsidRPr="00B319FF" w:rsidRDefault="0085769B" w:rsidP="0085769B">
            <w:pPr>
              <w:jc w:val="both"/>
              <w:rPr>
                <w:rFonts w:ascii="Times New Roman" w:hAnsi="Times New Roman" w:cs="Times New Roman"/>
              </w:rPr>
            </w:pPr>
            <w:r w:rsidRPr="00B319FF">
              <w:rPr>
                <w:rFonts w:ascii="Times New Roman" w:hAnsi="Times New Roman" w:cs="Times New Roman"/>
              </w:rPr>
              <w:t>During the market consultation, the contracting entity seeks to:</w:t>
            </w:r>
          </w:p>
          <w:p w14:paraId="0CEEE27B" w14:textId="77777777" w:rsidR="00C356B5" w:rsidRPr="00B319FF" w:rsidRDefault="0085769B" w:rsidP="0085769B">
            <w:pPr>
              <w:jc w:val="both"/>
              <w:rPr>
                <w:rFonts w:ascii="Times New Roman" w:hAnsi="Times New Roman" w:cs="Times New Roman"/>
              </w:rPr>
            </w:pPr>
            <w:r w:rsidRPr="00B319FF">
              <w:rPr>
                <w:rFonts w:ascii="Times New Roman" w:hAnsi="Times New Roman" w:cs="Times New Roman"/>
              </w:rPr>
              <w:t>1. To acquaint market participants with the planned purchase;</w:t>
            </w:r>
          </w:p>
          <w:p w14:paraId="0CEEE27C" w14:textId="77777777" w:rsidR="00C356B5" w:rsidRPr="00B319FF" w:rsidRDefault="0085769B" w:rsidP="0085769B">
            <w:pPr>
              <w:jc w:val="both"/>
              <w:rPr>
                <w:rFonts w:ascii="Times New Roman" w:hAnsi="Times New Roman" w:cs="Times New Roman"/>
              </w:rPr>
            </w:pPr>
            <w:r w:rsidRPr="00B319FF">
              <w:rPr>
                <w:rFonts w:ascii="Times New Roman" w:hAnsi="Times New Roman" w:cs="Times New Roman"/>
              </w:rPr>
              <w:t>2. to create conditions for market participants and other interested persons to submit comments, suggestions, questions, insights, recommendations;</w:t>
            </w:r>
          </w:p>
          <w:p w14:paraId="0CEEE27D" w14:textId="123715F8" w:rsidR="00C356B5" w:rsidRPr="00B319FF" w:rsidRDefault="0085769B" w:rsidP="00C356B5">
            <w:pPr>
              <w:jc w:val="both"/>
              <w:rPr>
                <w:rFonts w:ascii="Times New Roman" w:hAnsi="Times New Roman" w:cs="Times New Roman"/>
              </w:rPr>
            </w:pPr>
            <w:r w:rsidRPr="00B319FF">
              <w:rPr>
                <w:rFonts w:ascii="Times New Roman" w:hAnsi="Times New Roman" w:cs="Times New Roman"/>
              </w:rPr>
              <w:t>3. To prepare procurement documents to ensure fair competition between suppliers;</w:t>
            </w:r>
          </w:p>
          <w:p w14:paraId="0CEEE27E" w14:textId="77777777" w:rsidR="0085769B" w:rsidRPr="00B319FF" w:rsidRDefault="0085769B" w:rsidP="0085769B">
            <w:pPr>
              <w:jc w:val="both"/>
              <w:rPr>
                <w:rFonts w:ascii="Times New Roman" w:hAnsi="Times New Roman" w:cs="Times New Roman"/>
              </w:rPr>
            </w:pPr>
            <w:r w:rsidRPr="00B319FF">
              <w:rPr>
                <w:rFonts w:ascii="Times New Roman" w:hAnsi="Times New Roman" w:cs="Times New Roman"/>
              </w:rPr>
              <w:t>4. Prepare properly for the purchase.</w:t>
            </w:r>
          </w:p>
          <w:p w14:paraId="0CEEE27F" w14:textId="77777777" w:rsidR="0085769B" w:rsidRPr="00B319FF" w:rsidRDefault="0085769B" w:rsidP="007C77E8">
            <w:pPr>
              <w:spacing w:before="60"/>
              <w:jc w:val="both"/>
              <w:rPr>
                <w:rFonts w:ascii="Times New Roman" w:hAnsi="Times New Roman" w:cs="Times New Roman"/>
              </w:rPr>
            </w:pPr>
            <w:r w:rsidRPr="00B319FF">
              <w:rPr>
                <w:rFonts w:ascii="Times New Roman" w:hAnsi="Times New Roman" w:cs="Times New Roman"/>
              </w:rPr>
              <w:t>A market consultation is not a prior announcement or a purchase announcement. During the market consultation, suppliers are not invited to submit procurement offers, i.e. to compete for the conclusion of a procurement contract.</w:t>
            </w:r>
          </w:p>
        </w:tc>
      </w:tr>
      <w:tr w:rsidR="0085769B" w:rsidRPr="00B319FF" w14:paraId="0CEEE285" w14:textId="77777777" w:rsidTr="002A65BA">
        <w:tc>
          <w:tcPr>
            <w:tcW w:w="546" w:type="dxa"/>
            <w:tcMar>
              <w:top w:w="28" w:type="dxa"/>
              <w:left w:w="57" w:type="dxa"/>
              <w:bottom w:w="28" w:type="dxa"/>
              <w:right w:w="57" w:type="dxa"/>
            </w:tcMar>
          </w:tcPr>
          <w:p w14:paraId="0CEEE281"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6.</w:t>
            </w:r>
          </w:p>
        </w:tc>
        <w:tc>
          <w:tcPr>
            <w:tcW w:w="2568" w:type="dxa"/>
            <w:tcMar>
              <w:top w:w="28" w:type="dxa"/>
              <w:left w:w="57" w:type="dxa"/>
              <w:bottom w:w="28" w:type="dxa"/>
              <w:right w:w="57" w:type="dxa"/>
            </w:tcMar>
          </w:tcPr>
          <w:p w14:paraId="0CEEE282" w14:textId="77777777" w:rsidR="0085769B" w:rsidRPr="00B319FF" w:rsidRDefault="0085769B" w:rsidP="0085769B">
            <w:pPr>
              <w:rPr>
                <w:rFonts w:ascii="Times New Roman" w:hAnsi="Times New Roman" w:cs="Times New Roman"/>
                <w:b/>
              </w:rPr>
            </w:pPr>
            <w:r w:rsidRPr="00B319FF">
              <w:rPr>
                <w:rFonts w:ascii="Times New Roman" w:hAnsi="Times New Roman" w:cs="Times New Roman"/>
                <w:b/>
              </w:rPr>
              <w:t>The subject of the market consultation</w:t>
            </w:r>
          </w:p>
        </w:tc>
        <w:tc>
          <w:tcPr>
            <w:tcW w:w="6662" w:type="dxa"/>
            <w:tcMar>
              <w:top w:w="28" w:type="dxa"/>
              <w:left w:w="57" w:type="dxa"/>
              <w:bottom w:w="28" w:type="dxa"/>
              <w:right w:w="57" w:type="dxa"/>
            </w:tcMar>
          </w:tcPr>
          <w:p w14:paraId="0CEEE283" w14:textId="6260146C" w:rsidR="007A2FC1" w:rsidRPr="009410CA" w:rsidRDefault="000146EB" w:rsidP="007A2FC1">
            <w:pPr>
              <w:jc w:val="both"/>
              <w:rPr>
                <w:rFonts w:ascii="Times New Roman" w:hAnsi="Times New Roman" w:cs="Times New Roman"/>
              </w:rPr>
            </w:pPr>
            <w:r w:rsidRPr="009410CA">
              <w:rPr>
                <w:rFonts w:ascii="Times New Roman" w:hAnsi="Times New Roman" w:cs="Times New Roman"/>
              </w:rPr>
              <w:t xml:space="preserve">Draft terms and conditions of the planned procurement with annexes (hereinafter referred to as the draft terms of purchase) (attached). </w:t>
            </w:r>
          </w:p>
          <w:p w14:paraId="0CEEE284" w14:textId="77777777" w:rsidR="0085769B" w:rsidRPr="009410CA" w:rsidRDefault="00BC5EEF" w:rsidP="007A2FC1">
            <w:pPr>
              <w:jc w:val="both"/>
              <w:rPr>
                <w:rFonts w:ascii="Times New Roman" w:hAnsi="Times New Roman" w:cs="Times New Roman"/>
              </w:rPr>
            </w:pPr>
            <w:r w:rsidRPr="009410CA">
              <w:rPr>
                <w:rFonts w:ascii="Times New Roman" w:hAnsi="Times New Roman" w:cs="Times New Roman"/>
              </w:rPr>
              <w:t xml:space="preserve">When submitting comments, suggestions, questions, insights, recommendations, please indicate the exact location of the procurement documents, e.g. chapter and item or sub-item, and explain, prove and justify the information provided. </w:t>
            </w:r>
          </w:p>
        </w:tc>
      </w:tr>
      <w:tr w:rsidR="0085769B" w:rsidRPr="00B319FF" w14:paraId="0CEEE28A" w14:textId="77777777" w:rsidTr="002A65BA">
        <w:tc>
          <w:tcPr>
            <w:tcW w:w="546" w:type="dxa"/>
            <w:tcMar>
              <w:top w:w="28" w:type="dxa"/>
              <w:left w:w="57" w:type="dxa"/>
              <w:bottom w:w="28" w:type="dxa"/>
              <w:right w:w="57" w:type="dxa"/>
            </w:tcMar>
          </w:tcPr>
          <w:p w14:paraId="0CEEE286"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7.</w:t>
            </w:r>
          </w:p>
        </w:tc>
        <w:tc>
          <w:tcPr>
            <w:tcW w:w="2568" w:type="dxa"/>
            <w:tcMar>
              <w:top w:w="28" w:type="dxa"/>
              <w:left w:w="57" w:type="dxa"/>
              <w:bottom w:w="28" w:type="dxa"/>
              <w:right w:w="57" w:type="dxa"/>
            </w:tcMar>
          </w:tcPr>
          <w:p w14:paraId="0CEEE287" w14:textId="77777777" w:rsidR="0085769B" w:rsidRDefault="0085769B" w:rsidP="0085769B">
            <w:pPr>
              <w:rPr>
                <w:rFonts w:ascii="Times New Roman" w:hAnsi="Times New Roman" w:cs="Times New Roman"/>
                <w:b/>
              </w:rPr>
            </w:pPr>
            <w:r w:rsidRPr="00B319FF">
              <w:rPr>
                <w:rFonts w:ascii="Times New Roman" w:hAnsi="Times New Roman" w:cs="Times New Roman"/>
                <w:b/>
              </w:rPr>
              <w:t>Deadline for market consultation</w:t>
            </w:r>
          </w:p>
          <w:p w14:paraId="0CEEE288" w14:textId="77777777" w:rsidR="004F06F4" w:rsidRPr="00B319FF" w:rsidRDefault="004F06F4" w:rsidP="0085769B">
            <w:pPr>
              <w:rPr>
                <w:rFonts w:ascii="Times New Roman" w:hAnsi="Times New Roman" w:cs="Times New Roman"/>
                <w:b/>
              </w:rPr>
            </w:pPr>
            <w:r>
              <w:rPr>
                <w:rFonts w:ascii="Times New Roman" w:hAnsi="Times New Roman" w:cs="Times New Roman"/>
                <w:b/>
              </w:rPr>
              <w:t>(CVP IS means)</w:t>
            </w:r>
          </w:p>
        </w:tc>
        <w:tc>
          <w:tcPr>
            <w:tcW w:w="6662" w:type="dxa"/>
            <w:tcMar>
              <w:top w:w="28" w:type="dxa"/>
              <w:left w:w="57" w:type="dxa"/>
              <w:bottom w:w="28" w:type="dxa"/>
              <w:right w:w="57" w:type="dxa"/>
            </w:tcMar>
          </w:tcPr>
          <w:p w14:paraId="0CEEE289" w14:textId="621E2681" w:rsidR="0085769B" w:rsidRPr="00924938" w:rsidRDefault="009C6FF8" w:rsidP="006C048E">
            <w:pPr>
              <w:jc w:val="both"/>
              <w:rPr>
                <w:rFonts w:ascii="Times New Roman" w:hAnsi="Times New Roman" w:cs="Times New Roman"/>
                <w:b/>
              </w:rPr>
            </w:pPr>
            <w:proofErr w:type="spellStart"/>
            <w:r w:rsidRPr="009C6FF8">
              <w:rPr>
                <w:rFonts w:ascii="Times New Roman" w:hAnsi="Times New Roman" w:cs="Times New Roman"/>
                <w:b/>
              </w:rPr>
              <w:t>Until</w:t>
            </w:r>
            <w:proofErr w:type="spellEnd"/>
            <w:r w:rsidRPr="009C6FF8">
              <w:rPr>
                <w:rFonts w:ascii="Times New Roman" w:hAnsi="Times New Roman" w:cs="Times New Roman"/>
                <w:b/>
              </w:rPr>
              <w:t xml:space="preserve"> 20 </w:t>
            </w:r>
            <w:proofErr w:type="spellStart"/>
            <w:r w:rsidRPr="009C6FF8">
              <w:rPr>
                <w:rFonts w:ascii="Times New Roman" w:hAnsi="Times New Roman" w:cs="Times New Roman"/>
                <w:b/>
              </w:rPr>
              <w:t>February</w:t>
            </w:r>
            <w:proofErr w:type="spellEnd"/>
            <w:r w:rsidRPr="009C6FF8">
              <w:rPr>
                <w:rFonts w:ascii="Times New Roman" w:hAnsi="Times New Roman" w:cs="Times New Roman"/>
                <w:b/>
              </w:rPr>
              <w:t xml:space="preserve"> 2026, 8:00 </w:t>
            </w:r>
            <w:proofErr w:type="spellStart"/>
            <w:r w:rsidRPr="009C6FF8">
              <w:rPr>
                <w:rFonts w:ascii="Times New Roman" w:hAnsi="Times New Roman" w:cs="Times New Roman"/>
                <w:b/>
              </w:rPr>
              <w:t>a.m</w:t>
            </w:r>
            <w:proofErr w:type="spellEnd"/>
            <w:r w:rsidRPr="009C6FF8">
              <w:rPr>
                <w:rFonts w:ascii="Times New Roman" w:hAnsi="Times New Roman" w:cs="Times New Roman"/>
                <w:b/>
              </w:rPr>
              <w:t xml:space="preserve">. (Lithuanian </w:t>
            </w:r>
            <w:proofErr w:type="spellStart"/>
            <w:r w:rsidRPr="009C6FF8">
              <w:rPr>
                <w:rFonts w:ascii="Times New Roman" w:hAnsi="Times New Roman" w:cs="Times New Roman"/>
                <w:b/>
              </w:rPr>
              <w:t>time</w:t>
            </w:r>
            <w:proofErr w:type="spellEnd"/>
            <w:r w:rsidRPr="009C6FF8">
              <w:rPr>
                <w:rFonts w:ascii="Times New Roman" w:hAnsi="Times New Roman" w:cs="Times New Roman"/>
                <w:b/>
              </w:rPr>
              <w:t>).</w:t>
            </w:r>
          </w:p>
        </w:tc>
      </w:tr>
      <w:tr w:rsidR="0085769B" w:rsidRPr="00B319FF" w14:paraId="0CEEE290" w14:textId="77777777" w:rsidTr="002A65BA">
        <w:tc>
          <w:tcPr>
            <w:tcW w:w="546" w:type="dxa"/>
            <w:tcMar>
              <w:top w:w="28" w:type="dxa"/>
              <w:left w:w="57" w:type="dxa"/>
              <w:bottom w:w="28" w:type="dxa"/>
              <w:right w:w="57" w:type="dxa"/>
            </w:tcMar>
          </w:tcPr>
          <w:p w14:paraId="0CEEE28B"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8.</w:t>
            </w:r>
          </w:p>
        </w:tc>
        <w:tc>
          <w:tcPr>
            <w:tcW w:w="2568" w:type="dxa"/>
            <w:tcMar>
              <w:top w:w="28" w:type="dxa"/>
              <w:left w:w="57" w:type="dxa"/>
              <w:bottom w:w="28" w:type="dxa"/>
              <w:right w:w="57" w:type="dxa"/>
            </w:tcMar>
          </w:tcPr>
          <w:p w14:paraId="0CEEE28C" w14:textId="77777777" w:rsidR="0085769B" w:rsidRPr="00B319FF" w:rsidRDefault="0085769B" w:rsidP="00BA3453">
            <w:pPr>
              <w:rPr>
                <w:rFonts w:ascii="Times New Roman" w:hAnsi="Times New Roman" w:cs="Times New Roman"/>
                <w:b/>
              </w:rPr>
            </w:pPr>
            <w:r w:rsidRPr="00B319FF">
              <w:rPr>
                <w:rFonts w:ascii="Times New Roman" w:hAnsi="Times New Roman" w:cs="Times New Roman"/>
                <w:b/>
              </w:rPr>
              <w:t>Ways to consult the market</w:t>
            </w:r>
          </w:p>
        </w:tc>
        <w:tc>
          <w:tcPr>
            <w:tcW w:w="6662" w:type="dxa"/>
            <w:tcMar>
              <w:top w:w="28" w:type="dxa"/>
              <w:left w:w="57" w:type="dxa"/>
              <w:bottom w:w="28" w:type="dxa"/>
              <w:right w:w="57" w:type="dxa"/>
            </w:tcMar>
          </w:tcPr>
          <w:p w14:paraId="0CEEE28D" w14:textId="77777777" w:rsidR="00DD7B3F" w:rsidRPr="00BA3453" w:rsidRDefault="00DD7B3F" w:rsidP="00DD7B3F">
            <w:pPr>
              <w:jc w:val="both"/>
              <w:rPr>
                <w:rFonts w:ascii="Times New Roman" w:hAnsi="Times New Roman" w:cs="Times New Roman"/>
              </w:rPr>
            </w:pPr>
            <w:r w:rsidRPr="00BA3453">
              <w:rPr>
                <w:rFonts w:ascii="Times New Roman" w:hAnsi="Times New Roman" w:cs="Times New Roman"/>
              </w:rPr>
              <w:t>By means of the Central Public Procurement Information System (hereinafter referred to as the CVP IS) (hereinafter referred to as the consultation by means of the CVP IS).</w:t>
            </w:r>
          </w:p>
          <w:p w14:paraId="0CEEE28E" w14:textId="77777777" w:rsidR="00BA3453" w:rsidRDefault="00BA3453" w:rsidP="00BA3453">
            <w:pPr>
              <w:spacing w:before="60"/>
              <w:jc w:val="both"/>
              <w:rPr>
                <w:rFonts w:ascii="Times New Roman" w:hAnsi="Times New Roman" w:cs="Times New Roman"/>
              </w:rPr>
            </w:pPr>
            <w:r w:rsidRPr="00BA3453">
              <w:rPr>
                <w:rFonts w:ascii="Times New Roman" w:hAnsi="Times New Roman" w:cs="Times New Roman"/>
              </w:rPr>
              <w:t>If the Contracting Entity, after evaluating the comments, suggestions, questions, insights and recommendations received during the consultation using the CVP IS tools, decides that it is appropriate to conduct the market consultation remotely, it will organise a market consultation remotely, using Microsoft Teams or another tool chosen by the Contracting Entity (</w:t>
            </w:r>
            <w:proofErr w:type="spellStart"/>
            <w:r w:rsidRPr="00BA3453">
              <w:rPr>
                <w:rFonts w:ascii="Times New Roman" w:hAnsi="Times New Roman" w:cs="Times New Roman"/>
              </w:rPr>
              <w:t>hereinafter</w:t>
            </w:r>
            <w:proofErr w:type="spellEnd"/>
            <w:r w:rsidRPr="00BA3453">
              <w:rPr>
                <w:rFonts w:ascii="Times New Roman" w:hAnsi="Times New Roman" w:cs="Times New Roman"/>
              </w:rPr>
              <w:t xml:space="preserve"> </w:t>
            </w:r>
            <w:proofErr w:type="spellStart"/>
            <w:r w:rsidRPr="00BA3453">
              <w:rPr>
                <w:rFonts w:ascii="Times New Roman" w:hAnsi="Times New Roman" w:cs="Times New Roman"/>
              </w:rPr>
              <w:t>referred</w:t>
            </w:r>
            <w:proofErr w:type="spellEnd"/>
            <w:r w:rsidRPr="00BA3453">
              <w:rPr>
                <w:rFonts w:ascii="Times New Roman" w:hAnsi="Times New Roman" w:cs="Times New Roman"/>
              </w:rPr>
              <w:t xml:space="preserve"> to </w:t>
            </w:r>
            <w:proofErr w:type="spellStart"/>
            <w:r w:rsidRPr="00BA3453">
              <w:rPr>
                <w:rFonts w:ascii="Times New Roman" w:hAnsi="Times New Roman" w:cs="Times New Roman"/>
              </w:rPr>
              <w:t>as</w:t>
            </w:r>
            <w:proofErr w:type="spellEnd"/>
            <w:r w:rsidRPr="00BA3453">
              <w:rPr>
                <w:rFonts w:ascii="Times New Roman" w:hAnsi="Times New Roman" w:cs="Times New Roman"/>
              </w:rPr>
              <w:t xml:space="preserve"> </w:t>
            </w:r>
            <w:proofErr w:type="spellStart"/>
            <w:r w:rsidRPr="00BA3453">
              <w:rPr>
                <w:rFonts w:ascii="Times New Roman" w:hAnsi="Times New Roman" w:cs="Times New Roman"/>
              </w:rPr>
              <w:t>the</w:t>
            </w:r>
            <w:proofErr w:type="spellEnd"/>
            <w:r w:rsidRPr="00BA3453">
              <w:rPr>
                <w:rFonts w:ascii="Times New Roman" w:hAnsi="Times New Roman" w:cs="Times New Roman"/>
              </w:rPr>
              <w:t xml:space="preserve"> </w:t>
            </w:r>
            <w:proofErr w:type="spellStart"/>
            <w:r w:rsidRPr="00BA3453">
              <w:rPr>
                <w:rFonts w:ascii="Times New Roman" w:hAnsi="Times New Roman" w:cs="Times New Roman"/>
              </w:rPr>
              <w:t>remote</w:t>
            </w:r>
            <w:proofErr w:type="spellEnd"/>
            <w:r w:rsidRPr="00BA3453">
              <w:rPr>
                <w:rFonts w:ascii="Times New Roman" w:hAnsi="Times New Roman" w:cs="Times New Roman"/>
              </w:rPr>
              <w:t xml:space="preserve"> </w:t>
            </w:r>
            <w:proofErr w:type="spellStart"/>
            <w:r w:rsidRPr="00BA3453">
              <w:rPr>
                <w:rFonts w:ascii="Times New Roman" w:hAnsi="Times New Roman" w:cs="Times New Roman"/>
              </w:rPr>
              <w:t>consultation</w:t>
            </w:r>
            <w:proofErr w:type="spellEnd"/>
            <w:r w:rsidRPr="00BA3453">
              <w:rPr>
                <w:rFonts w:ascii="Times New Roman" w:hAnsi="Times New Roman" w:cs="Times New Roman"/>
              </w:rPr>
              <w:t>).</w:t>
            </w:r>
          </w:p>
          <w:p w14:paraId="0CEEE28F" w14:textId="77777777" w:rsidR="0085769B" w:rsidRPr="00B319FF" w:rsidRDefault="009A7336" w:rsidP="00BA3453">
            <w:pPr>
              <w:spacing w:before="60"/>
              <w:jc w:val="both"/>
              <w:rPr>
                <w:rFonts w:ascii="Times New Roman" w:hAnsi="Times New Roman" w:cs="Times New Roman"/>
              </w:rPr>
            </w:pPr>
            <w:r w:rsidRPr="00B319FF">
              <w:rPr>
                <w:rFonts w:ascii="Times New Roman" w:hAnsi="Times New Roman" w:cs="Times New Roman"/>
              </w:rPr>
              <w:t>Market consultations will be carried out in a group, i.e. not individually.</w:t>
            </w:r>
          </w:p>
        </w:tc>
      </w:tr>
      <w:tr w:rsidR="0085769B" w:rsidRPr="00B319FF" w14:paraId="0CEEE293" w14:textId="77777777" w:rsidTr="002A65BA">
        <w:tc>
          <w:tcPr>
            <w:tcW w:w="546" w:type="dxa"/>
            <w:tcMar>
              <w:top w:w="28" w:type="dxa"/>
              <w:left w:w="57" w:type="dxa"/>
              <w:bottom w:w="28" w:type="dxa"/>
              <w:right w:w="57" w:type="dxa"/>
            </w:tcMar>
          </w:tcPr>
          <w:p w14:paraId="0CEEE291"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9.</w:t>
            </w:r>
          </w:p>
        </w:tc>
        <w:tc>
          <w:tcPr>
            <w:tcW w:w="9230" w:type="dxa"/>
            <w:gridSpan w:val="2"/>
            <w:tcMar>
              <w:top w:w="28" w:type="dxa"/>
              <w:left w:w="57" w:type="dxa"/>
              <w:bottom w:w="28" w:type="dxa"/>
              <w:right w:w="57" w:type="dxa"/>
            </w:tcMar>
          </w:tcPr>
          <w:p w14:paraId="0CEEE292"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Market consultation procedure</w:t>
            </w:r>
          </w:p>
        </w:tc>
      </w:tr>
      <w:tr w:rsidR="0085769B" w:rsidRPr="00B319FF" w14:paraId="0CEEE29B" w14:textId="77777777" w:rsidTr="002A65BA">
        <w:tc>
          <w:tcPr>
            <w:tcW w:w="546" w:type="dxa"/>
            <w:tcMar>
              <w:top w:w="28" w:type="dxa"/>
              <w:left w:w="57" w:type="dxa"/>
              <w:bottom w:w="28" w:type="dxa"/>
              <w:right w:w="57" w:type="dxa"/>
            </w:tcMar>
          </w:tcPr>
          <w:p w14:paraId="0CEEE294"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lastRenderedPageBreak/>
              <w:t>9.1.</w:t>
            </w:r>
          </w:p>
        </w:tc>
        <w:tc>
          <w:tcPr>
            <w:tcW w:w="2568" w:type="dxa"/>
            <w:tcMar>
              <w:top w:w="28" w:type="dxa"/>
              <w:left w:w="57" w:type="dxa"/>
              <w:bottom w:w="28" w:type="dxa"/>
              <w:right w:w="57" w:type="dxa"/>
            </w:tcMar>
          </w:tcPr>
          <w:p w14:paraId="0CEEE295" w14:textId="77777777" w:rsidR="00AD73F0" w:rsidRPr="00B319FF" w:rsidRDefault="00AD73F0" w:rsidP="00AD73F0">
            <w:pPr>
              <w:rPr>
                <w:rFonts w:ascii="Times New Roman" w:hAnsi="Times New Roman" w:cs="Times New Roman"/>
                <w:b/>
              </w:rPr>
            </w:pPr>
            <w:r w:rsidRPr="00B319FF">
              <w:rPr>
                <w:rFonts w:ascii="Times New Roman" w:hAnsi="Times New Roman" w:cs="Times New Roman"/>
                <w:b/>
              </w:rPr>
              <w:t>Market Consultation</w:t>
            </w:r>
          </w:p>
          <w:p w14:paraId="0CEEE296" w14:textId="77777777" w:rsidR="00AD73F0" w:rsidRPr="00B319FF" w:rsidRDefault="00AD73F0" w:rsidP="00AD73F0">
            <w:pPr>
              <w:rPr>
                <w:rFonts w:ascii="Times New Roman" w:hAnsi="Times New Roman" w:cs="Times New Roman"/>
                <w:b/>
              </w:rPr>
            </w:pPr>
            <w:r w:rsidRPr="00B319FF">
              <w:rPr>
                <w:rFonts w:ascii="Times New Roman" w:hAnsi="Times New Roman" w:cs="Times New Roman"/>
                <w:b/>
              </w:rPr>
              <w:t>Execution of CVP IS</w:t>
            </w:r>
          </w:p>
          <w:p w14:paraId="0CEEE297" w14:textId="77777777" w:rsidR="0085769B" w:rsidRPr="00B319FF" w:rsidRDefault="00AD73F0" w:rsidP="00AD73F0">
            <w:pPr>
              <w:rPr>
                <w:rFonts w:ascii="Times New Roman" w:hAnsi="Times New Roman" w:cs="Times New Roman"/>
                <w:b/>
              </w:rPr>
            </w:pPr>
            <w:r w:rsidRPr="00B319FF">
              <w:rPr>
                <w:rFonts w:ascii="Times New Roman" w:hAnsi="Times New Roman" w:cs="Times New Roman"/>
                <w:b/>
              </w:rPr>
              <w:t>measures</w:t>
            </w:r>
          </w:p>
        </w:tc>
        <w:tc>
          <w:tcPr>
            <w:tcW w:w="6662" w:type="dxa"/>
            <w:tcMar>
              <w:top w:w="28" w:type="dxa"/>
              <w:left w:w="57" w:type="dxa"/>
              <w:bottom w:w="28" w:type="dxa"/>
              <w:right w:w="57" w:type="dxa"/>
            </w:tcMar>
          </w:tcPr>
          <w:p w14:paraId="0CEEE298" w14:textId="77777777" w:rsidR="00AD73F0" w:rsidRPr="00B319FF" w:rsidRDefault="00DD7B3F" w:rsidP="00DD7B3F">
            <w:pPr>
              <w:jc w:val="both"/>
              <w:rPr>
                <w:rFonts w:ascii="Times New Roman" w:hAnsi="Times New Roman" w:cs="Times New Roman"/>
              </w:rPr>
            </w:pPr>
            <w:r w:rsidRPr="00B319FF">
              <w:rPr>
                <w:rFonts w:ascii="Times New Roman" w:hAnsi="Times New Roman" w:cs="Times New Roman"/>
              </w:rPr>
              <w:t xml:space="preserve">Market participants and other interested persons are invited to submit comments, proposals, questions, insights, recommendations (hereinafter referred to as the observations) on the object of the market consultation referred to in Item 6 by the expiry of the deadline specified in Item 7. </w:t>
            </w:r>
          </w:p>
          <w:p w14:paraId="0CEEE299" w14:textId="77777777" w:rsidR="00C356B5" w:rsidRPr="00B319FF" w:rsidRDefault="00DD7B3F" w:rsidP="00C356B5">
            <w:pPr>
              <w:spacing w:before="60"/>
              <w:jc w:val="both"/>
              <w:rPr>
                <w:rFonts w:ascii="Times New Roman" w:hAnsi="Times New Roman" w:cs="Times New Roman"/>
              </w:rPr>
            </w:pPr>
            <w:r w:rsidRPr="00B319FF">
              <w:rPr>
                <w:rFonts w:ascii="Times New Roman" w:hAnsi="Times New Roman" w:cs="Times New Roman"/>
              </w:rPr>
              <w:t xml:space="preserve">Observations must be made only by means of correspondence between the CVP IS. </w:t>
            </w:r>
          </w:p>
          <w:p w14:paraId="0CEEE29A" w14:textId="77777777" w:rsidR="0085769B" w:rsidRPr="00B319FF" w:rsidRDefault="00C356B5" w:rsidP="00EE05BA">
            <w:pPr>
              <w:spacing w:before="60"/>
              <w:jc w:val="both"/>
              <w:rPr>
                <w:rFonts w:ascii="Times New Roman" w:hAnsi="Times New Roman" w:cs="Times New Roman"/>
                <w:b/>
              </w:rPr>
            </w:pPr>
            <w:r w:rsidRPr="00B319FF">
              <w:rPr>
                <w:rFonts w:ascii="Times New Roman" w:hAnsi="Times New Roman" w:cs="Times New Roman"/>
              </w:rPr>
              <w:t>Observations received after the expiry of the period referred to in point 7 will not be examined.</w:t>
            </w:r>
          </w:p>
        </w:tc>
      </w:tr>
      <w:tr w:rsidR="0085769B" w:rsidRPr="00B319FF" w14:paraId="0CEEE2A1" w14:textId="77777777" w:rsidTr="002A65BA">
        <w:tc>
          <w:tcPr>
            <w:tcW w:w="546" w:type="dxa"/>
            <w:tcMar>
              <w:top w:w="28" w:type="dxa"/>
              <w:left w:w="57" w:type="dxa"/>
              <w:bottom w:w="28" w:type="dxa"/>
              <w:right w:w="57" w:type="dxa"/>
            </w:tcMar>
          </w:tcPr>
          <w:p w14:paraId="0CEEE29C"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9.2.</w:t>
            </w:r>
          </w:p>
        </w:tc>
        <w:tc>
          <w:tcPr>
            <w:tcW w:w="2568" w:type="dxa"/>
            <w:tcMar>
              <w:top w:w="28" w:type="dxa"/>
              <w:left w:w="57" w:type="dxa"/>
              <w:bottom w:w="28" w:type="dxa"/>
              <w:right w:w="57" w:type="dxa"/>
            </w:tcMar>
          </w:tcPr>
          <w:p w14:paraId="0CEEE29D" w14:textId="77777777" w:rsidR="0085769B" w:rsidRPr="00B319FF" w:rsidRDefault="00AD73F0" w:rsidP="008907D4">
            <w:pPr>
              <w:rPr>
                <w:rFonts w:ascii="Times New Roman" w:hAnsi="Times New Roman" w:cs="Times New Roman"/>
                <w:b/>
              </w:rPr>
            </w:pPr>
            <w:r w:rsidRPr="00B319FF">
              <w:rPr>
                <w:rFonts w:ascii="Times New Roman" w:hAnsi="Times New Roman" w:cs="Times New Roman"/>
                <w:b/>
              </w:rPr>
              <w:t xml:space="preserve">Conducting a market consultation remotely using Microsoft Teams or another tool chosen by the Contracting Entity (requires a computer/mobile phone/tablet with internet connection and audio system). </w:t>
            </w:r>
          </w:p>
        </w:tc>
        <w:tc>
          <w:tcPr>
            <w:tcW w:w="6662" w:type="dxa"/>
            <w:tcMar>
              <w:top w:w="28" w:type="dxa"/>
              <w:left w:w="57" w:type="dxa"/>
              <w:bottom w:w="28" w:type="dxa"/>
              <w:right w:w="57" w:type="dxa"/>
            </w:tcMar>
          </w:tcPr>
          <w:p w14:paraId="0CEEE29E" w14:textId="77777777" w:rsidR="00EE05BA" w:rsidRPr="00B319FF" w:rsidRDefault="00071C3B" w:rsidP="00071C3B">
            <w:pPr>
              <w:jc w:val="both"/>
              <w:rPr>
                <w:rFonts w:ascii="Times New Roman" w:hAnsi="Times New Roman" w:cs="Times New Roman"/>
              </w:rPr>
            </w:pPr>
            <w:r w:rsidRPr="00071C3B">
              <w:rPr>
                <w:rFonts w:ascii="Times New Roman" w:hAnsi="Times New Roman" w:cs="Times New Roman"/>
              </w:rPr>
              <w:t xml:space="preserve">If the Contracting Entity will organise a consultation remotely, all those participating in the consultation will be notified of the date and time of the intended consultation remotely by means of CVP IS correspondence and will request that those wishing to participate in the consultation remotely notify the Contracting Entity by means of CVP IS correspondence: </w:t>
            </w:r>
          </w:p>
          <w:p w14:paraId="0CEEE29F" w14:textId="77777777" w:rsidR="00AD73F0" w:rsidRPr="00B319FF" w:rsidRDefault="00AD73F0" w:rsidP="00AD73F0">
            <w:pPr>
              <w:jc w:val="both"/>
              <w:rPr>
                <w:rFonts w:ascii="Times New Roman" w:hAnsi="Times New Roman" w:cs="Times New Roman"/>
              </w:rPr>
            </w:pPr>
            <w:r w:rsidRPr="00B319FF">
              <w:rPr>
                <w:rFonts w:ascii="Times New Roman" w:hAnsi="Times New Roman" w:cs="Times New Roman"/>
              </w:rPr>
              <w:t xml:space="preserve">1. the name of the participant and the data of the person(s) who will participate (position, name, surname, phone number, e-mail address to which the Contracting Entity could send a link to </w:t>
            </w:r>
            <w:proofErr w:type="spellStart"/>
            <w:r w:rsidRPr="00B319FF">
              <w:rPr>
                <w:rFonts w:ascii="Times New Roman" w:hAnsi="Times New Roman" w:cs="Times New Roman"/>
              </w:rPr>
              <w:t>join</w:t>
            </w:r>
            <w:proofErr w:type="spellEnd"/>
            <w:r w:rsidRPr="00B319FF">
              <w:rPr>
                <w:rFonts w:ascii="Times New Roman" w:hAnsi="Times New Roman" w:cs="Times New Roman"/>
              </w:rPr>
              <w:t xml:space="preserve"> </w:t>
            </w:r>
            <w:proofErr w:type="spellStart"/>
            <w:r w:rsidRPr="00B319FF">
              <w:rPr>
                <w:rFonts w:ascii="Times New Roman" w:hAnsi="Times New Roman" w:cs="Times New Roman"/>
              </w:rPr>
              <w:t>the</w:t>
            </w:r>
            <w:proofErr w:type="spellEnd"/>
            <w:r w:rsidRPr="00B319FF">
              <w:rPr>
                <w:rFonts w:ascii="Times New Roman" w:hAnsi="Times New Roman" w:cs="Times New Roman"/>
              </w:rPr>
              <w:t xml:space="preserve"> </w:t>
            </w:r>
            <w:proofErr w:type="spellStart"/>
            <w:r w:rsidRPr="00B319FF">
              <w:rPr>
                <w:rFonts w:ascii="Times New Roman" w:hAnsi="Times New Roman" w:cs="Times New Roman"/>
              </w:rPr>
              <w:t>consultation</w:t>
            </w:r>
            <w:proofErr w:type="spellEnd"/>
            <w:r w:rsidRPr="00B319FF">
              <w:rPr>
                <w:rFonts w:ascii="Times New Roman" w:hAnsi="Times New Roman" w:cs="Times New Roman"/>
              </w:rPr>
              <w:t>);</w:t>
            </w:r>
          </w:p>
          <w:p w14:paraId="0CEEE2A0" w14:textId="77777777" w:rsidR="0085769B" w:rsidRPr="00071C3B" w:rsidRDefault="00AD73F0" w:rsidP="00EE05BA">
            <w:pPr>
              <w:spacing w:before="60"/>
              <w:jc w:val="both"/>
              <w:rPr>
                <w:rFonts w:ascii="Times New Roman" w:hAnsi="Times New Roman" w:cs="Times New Roman"/>
              </w:rPr>
            </w:pPr>
            <w:r w:rsidRPr="00B319FF">
              <w:rPr>
                <w:rFonts w:ascii="Times New Roman" w:hAnsi="Times New Roman" w:cs="Times New Roman"/>
              </w:rPr>
              <w:t xml:space="preserve">2. its specific and clearly formulated observations, as referred to in point 9.1), on which it wishes to participate in the consultation, since, in order to ensure effective and smooth communication and the provision of information, the contracting entity wishes to make appropriate preparations for the consultation in advance. In the event of new observations that have not been submitted in advance during the remote consultation, the Contracting Entity does not restrict the ability of the participants to submit them, however, if necessary, the Contracting Entity reserves the opportunity to provide answers to these observations in writing after the end of the market consultation (no later than before the start of the procurement). </w:t>
            </w:r>
          </w:p>
        </w:tc>
      </w:tr>
      <w:tr w:rsidR="0085769B" w:rsidRPr="00B319FF" w14:paraId="0CEEE2A8" w14:textId="77777777" w:rsidTr="002A65BA">
        <w:tc>
          <w:tcPr>
            <w:tcW w:w="546" w:type="dxa"/>
            <w:tcMar>
              <w:top w:w="28" w:type="dxa"/>
              <w:left w:w="57" w:type="dxa"/>
              <w:bottom w:w="28" w:type="dxa"/>
              <w:right w:w="57" w:type="dxa"/>
            </w:tcMar>
          </w:tcPr>
          <w:p w14:paraId="0CEEE2A2" w14:textId="77777777" w:rsidR="0085769B" w:rsidRPr="00B319FF" w:rsidRDefault="0085769B" w:rsidP="0085769B">
            <w:pPr>
              <w:jc w:val="center"/>
              <w:rPr>
                <w:rFonts w:ascii="Times New Roman" w:hAnsi="Times New Roman" w:cs="Times New Roman"/>
                <w:b/>
              </w:rPr>
            </w:pPr>
            <w:r w:rsidRPr="00B319FF">
              <w:rPr>
                <w:rFonts w:ascii="Times New Roman" w:hAnsi="Times New Roman" w:cs="Times New Roman"/>
                <w:b/>
              </w:rPr>
              <w:t>9.3.</w:t>
            </w:r>
          </w:p>
        </w:tc>
        <w:tc>
          <w:tcPr>
            <w:tcW w:w="2568" w:type="dxa"/>
            <w:tcMar>
              <w:top w:w="28" w:type="dxa"/>
              <w:left w:w="57" w:type="dxa"/>
              <w:bottom w:w="28" w:type="dxa"/>
              <w:right w:w="57" w:type="dxa"/>
            </w:tcMar>
          </w:tcPr>
          <w:p w14:paraId="0CEEE2A3" w14:textId="77777777" w:rsidR="0085769B" w:rsidRPr="00B319FF" w:rsidRDefault="00AD73F0" w:rsidP="00EA7CF1">
            <w:pPr>
              <w:rPr>
                <w:rFonts w:ascii="Times New Roman" w:hAnsi="Times New Roman" w:cs="Times New Roman"/>
                <w:b/>
              </w:rPr>
            </w:pPr>
            <w:r w:rsidRPr="00B319FF">
              <w:rPr>
                <w:rFonts w:ascii="Times New Roman" w:hAnsi="Times New Roman" w:cs="Times New Roman"/>
                <w:b/>
              </w:rPr>
              <w:t>Providing answers to received comments, suggestions, questions, insights, recommendations</w:t>
            </w:r>
          </w:p>
        </w:tc>
        <w:tc>
          <w:tcPr>
            <w:tcW w:w="6662" w:type="dxa"/>
            <w:tcMar>
              <w:top w:w="28" w:type="dxa"/>
              <w:left w:w="57" w:type="dxa"/>
              <w:bottom w:w="28" w:type="dxa"/>
              <w:right w:w="57" w:type="dxa"/>
            </w:tcMar>
          </w:tcPr>
          <w:p w14:paraId="0CEEE2A4" w14:textId="77777777" w:rsidR="00EE05BA" w:rsidRPr="00B319FF" w:rsidRDefault="003E091C" w:rsidP="00EA7CF1">
            <w:pPr>
              <w:pStyle w:val="Default"/>
              <w:jc w:val="both"/>
              <w:rPr>
                <w:rFonts w:ascii="Times New Roman" w:hAnsi="Times New Roman" w:cs="Times New Roman"/>
                <w:sz w:val="22"/>
                <w:szCs w:val="22"/>
              </w:rPr>
            </w:pPr>
            <w:r w:rsidRPr="00B319FF">
              <w:rPr>
                <w:rFonts w:ascii="Times New Roman" w:hAnsi="Times New Roman" w:cs="Times New Roman"/>
                <w:sz w:val="22"/>
                <w:szCs w:val="22"/>
              </w:rPr>
              <w:t>During the remote consultation, the observations received during the consultation with CVP IS tools would be discussed (Item 9).</w:t>
            </w:r>
          </w:p>
          <w:p w14:paraId="0CEEE2A5" w14:textId="77777777" w:rsidR="00CB60CE" w:rsidRPr="00B319FF" w:rsidRDefault="00EA7CF1" w:rsidP="00CB60CE">
            <w:pPr>
              <w:pStyle w:val="Default"/>
              <w:spacing w:before="60"/>
              <w:jc w:val="both"/>
              <w:rPr>
                <w:rFonts w:ascii="Times New Roman" w:hAnsi="Times New Roman" w:cs="Times New Roman"/>
                <w:sz w:val="22"/>
                <w:szCs w:val="22"/>
              </w:rPr>
            </w:pPr>
            <w:r w:rsidRPr="00B319FF">
              <w:rPr>
                <w:rFonts w:ascii="Times New Roman" w:hAnsi="Times New Roman" w:cs="Times New Roman"/>
                <w:sz w:val="22"/>
                <w:szCs w:val="22"/>
              </w:rPr>
              <w:t xml:space="preserve">All observations of the participants received during the consultation with CVP IS tools and submitted during the consultation remotely, as well as the answers thereto, will be published in CVP IS together with the market consultation procurement documents and CVP IS means of correspondence submitted to all participants who have joined the CVP IS market consultation no later than before the start of the procurement. </w:t>
            </w:r>
          </w:p>
          <w:p w14:paraId="0CEEE2A6" w14:textId="77777777" w:rsidR="00CB60CE" w:rsidRPr="00B319FF" w:rsidRDefault="00EA7CF1" w:rsidP="00CB60CE">
            <w:pPr>
              <w:pStyle w:val="Default"/>
              <w:spacing w:before="60"/>
              <w:jc w:val="both"/>
              <w:rPr>
                <w:rFonts w:ascii="Times New Roman" w:hAnsi="Times New Roman" w:cs="Times New Roman"/>
                <w:sz w:val="22"/>
                <w:szCs w:val="22"/>
              </w:rPr>
            </w:pPr>
            <w:r w:rsidRPr="00B319FF">
              <w:rPr>
                <w:rFonts w:ascii="Times New Roman" w:hAnsi="Times New Roman" w:cs="Times New Roman"/>
                <w:sz w:val="22"/>
                <w:szCs w:val="22"/>
              </w:rPr>
              <w:t>Participants who have submitted observations and their data and information/data provided during the market consultation, which are indicated as confidential, ensuring the equality of market participants and transparency of the market consultation, will not be indicated, publicized, published or disclosed to third parties.</w:t>
            </w:r>
          </w:p>
          <w:p w14:paraId="0CEEE2A7" w14:textId="77777777" w:rsidR="0085769B" w:rsidRPr="00B319FF" w:rsidRDefault="00EA7CF1" w:rsidP="00CB60CE">
            <w:pPr>
              <w:pStyle w:val="Default"/>
              <w:spacing w:before="60"/>
              <w:jc w:val="both"/>
              <w:rPr>
                <w:rFonts w:ascii="Times New Roman" w:hAnsi="Times New Roman" w:cs="Times New Roman"/>
                <w:b/>
                <w:sz w:val="22"/>
                <w:szCs w:val="22"/>
              </w:rPr>
            </w:pPr>
            <w:r w:rsidRPr="00B319FF">
              <w:rPr>
                <w:rFonts w:ascii="Times New Roman" w:hAnsi="Times New Roman" w:cs="Times New Roman"/>
                <w:sz w:val="22"/>
                <w:szCs w:val="22"/>
              </w:rPr>
              <w:t xml:space="preserve">The contracting entity undertakes to take into account the observations made by the tenderers. </w:t>
            </w:r>
          </w:p>
        </w:tc>
      </w:tr>
    </w:tbl>
    <w:p w14:paraId="0601BAB0" w14:textId="77777777" w:rsidR="00F35492" w:rsidRDefault="00F35492" w:rsidP="00AC2466">
      <w:pPr>
        <w:pStyle w:val="ListParagraph"/>
        <w:spacing w:before="120" w:after="60"/>
        <w:ind w:firstLine="284"/>
        <w:jc w:val="left"/>
        <w:rPr>
          <w:rFonts w:eastAsia="Times New Roman"/>
          <w:b/>
          <w:bCs/>
          <w:color w:val="000000"/>
        </w:rPr>
      </w:pPr>
    </w:p>
    <w:p w14:paraId="0CEEE2B5" w14:textId="739A6AD7" w:rsidR="00CB60CE" w:rsidRPr="00B319FF" w:rsidRDefault="00CB60CE" w:rsidP="00AC2466">
      <w:pPr>
        <w:pStyle w:val="ListParagraph"/>
        <w:spacing w:before="120" w:after="60"/>
        <w:ind w:firstLine="284"/>
        <w:jc w:val="left"/>
        <w:rPr>
          <w:rFonts w:eastAsia="Times New Roman"/>
          <w:color w:val="000000"/>
        </w:rPr>
      </w:pPr>
      <w:r w:rsidRPr="00B319FF">
        <w:rPr>
          <w:rFonts w:eastAsia="Times New Roman"/>
          <w:b/>
          <w:bCs/>
          <w:color w:val="000000"/>
        </w:rPr>
        <w:t>10. The aim of the market consultation is to discuss the following issues:</w:t>
      </w:r>
    </w:p>
    <w:tbl>
      <w:tblPr>
        <w:tblW w:w="0" w:type="auto"/>
        <w:jc w:val="center"/>
        <w:tblCellMar>
          <w:top w:w="15" w:type="dxa"/>
          <w:left w:w="15" w:type="dxa"/>
          <w:bottom w:w="15" w:type="dxa"/>
          <w:right w:w="15" w:type="dxa"/>
        </w:tblCellMar>
        <w:tblLook w:val="04A0" w:firstRow="1" w:lastRow="0" w:firstColumn="1" w:lastColumn="0" w:noHBand="0" w:noVBand="1"/>
      </w:tblPr>
      <w:tblGrid>
        <w:gridCol w:w="774"/>
        <w:gridCol w:w="5033"/>
        <w:gridCol w:w="4048"/>
      </w:tblGrid>
      <w:tr w:rsidR="00CB60CE" w:rsidRPr="00B319FF" w14:paraId="0CEEE2B9" w14:textId="77777777" w:rsidTr="00E91CAD">
        <w:trPr>
          <w:trHeight w:val="208"/>
          <w:jc w:val="center"/>
        </w:trPr>
        <w:tc>
          <w:tcPr>
            <w:tcW w:w="77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0CEEE2B6" w14:textId="77777777" w:rsidR="00CB60CE" w:rsidRPr="00B319FF" w:rsidRDefault="00CB60CE" w:rsidP="00CB60CE">
            <w:pPr>
              <w:spacing w:after="0" w:line="240" w:lineRule="auto"/>
              <w:ind w:left="-105" w:right="-100"/>
              <w:contextualSpacing/>
              <w:rPr>
                <w:rFonts w:ascii="Times New Roman" w:eastAsia="Times New Roman" w:hAnsi="Times New Roman" w:cs="Times New Roman"/>
                <w:lang w:eastAsia="lt-LT"/>
              </w:rPr>
            </w:pPr>
            <w:r w:rsidRPr="00B319FF">
              <w:rPr>
                <w:rFonts w:ascii="Times New Roman" w:eastAsia="Times New Roman" w:hAnsi="Times New Roman" w:cs="Times New Roman"/>
                <w:b/>
                <w:bCs/>
                <w:color w:val="000000"/>
                <w:lang w:eastAsia="lt-LT"/>
              </w:rPr>
              <w:t>Sec. No.</w:t>
            </w:r>
          </w:p>
        </w:tc>
        <w:tc>
          <w:tcPr>
            <w:tcW w:w="503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0CEEE2B7" w14:textId="77777777" w:rsidR="00CB60CE" w:rsidRPr="00B319FF" w:rsidRDefault="00CB60CE" w:rsidP="00CB60CE">
            <w:pPr>
              <w:spacing w:after="0" w:line="240" w:lineRule="auto"/>
              <w:ind w:left="-105" w:right="-100"/>
              <w:contextualSpacing/>
              <w:jc w:val="center"/>
              <w:rPr>
                <w:rFonts w:ascii="Times New Roman" w:eastAsia="Times New Roman" w:hAnsi="Times New Roman" w:cs="Times New Roman"/>
                <w:lang w:eastAsia="lt-LT"/>
              </w:rPr>
            </w:pPr>
            <w:r w:rsidRPr="00B319FF">
              <w:rPr>
                <w:rFonts w:ascii="Times New Roman" w:eastAsia="Times New Roman" w:hAnsi="Times New Roman" w:cs="Times New Roman"/>
                <w:b/>
                <w:bCs/>
                <w:color w:val="000000"/>
                <w:lang w:eastAsia="lt-LT"/>
              </w:rPr>
              <w:t>Question</w:t>
            </w:r>
          </w:p>
        </w:tc>
        <w:tc>
          <w:tcPr>
            <w:tcW w:w="404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hideMark/>
          </w:tcPr>
          <w:p w14:paraId="0CEEE2B8" w14:textId="77777777" w:rsidR="00CB60CE" w:rsidRPr="00B319FF" w:rsidRDefault="00CB60CE" w:rsidP="00CB60CE">
            <w:pPr>
              <w:spacing w:after="0" w:line="240" w:lineRule="auto"/>
              <w:ind w:left="-105" w:right="-100"/>
              <w:contextualSpacing/>
              <w:jc w:val="center"/>
              <w:rPr>
                <w:rFonts w:ascii="Times New Roman" w:eastAsia="Times New Roman" w:hAnsi="Times New Roman" w:cs="Times New Roman"/>
                <w:lang w:eastAsia="lt-LT"/>
              </w:rPr>
            </w:pPr>
            <w:r w:rsidRPr="00B319FF">
              <w:rPr>
                <w:rFonts w:ascii="Times New Roman" w:eastAsia="Times New Roman" w:hAnsi="Times New Roman" w:cs="Times New Roman"/>
                <w:b/>
                <w:bCs/>
                <w:color w:val="000000"/>
                <w:lang w:eastAsia="lt-LT"/>
              </w:rPr>
              <w:t>Participant's opinion</w:t>
            </w:r>
          </w:p>
        </w:tc>
      </w:tr>
      <w:tr w:rsidR="00CB60CE" w:rsidRPr="00B319FF" w14:paraId="0CEEE2BE" w14:textId="77777777" w:rsidTr="00E91CAD">
        <w:trPr>
          <w:trHeight w:val="397"/>
          <w:jc w:val="center"/>
        </w:trPr>
        <w:tc>
          <w:tcPr>
            <w:tcW w:w="77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BA" w14:textId="77777777" w:rsidR="00CB60CE" w:rsidRPr="00B319FF" w:rsidRDefault="00CB60CE" w:rsidP="00CB60CE">
            <w:pPr>
              <w:spacing w:after="0" w:line="240" w:lineRule="auto"/>
              <w:contextualSpacing/>
              <w:jc w:val="center"/>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10.1.</w:t>
            </w:r>
          </w:p>
        </w:tc>
        <w:tc>
          <w:tcPr>
            <w:tcW w:w="503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BB" w14:textId="77777777" w:rsidR="00D84042" w:rsidRPr="00B319FF" w:rsidRDefault="00CB60CE" w:rsidP="00CB60CE">
            <w:pPr>
              <w:spacing w:after="0" w:line="240" w:lineRule="auto"/>
              <w:contextualSpacing/>
              <w:jc w:val="both"/>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 xml:space="preserve">Would you bid on this procurement object? </w:t>
            </w:r>
          </w:p>
          <w:p w14:paraId="0CEEE2BC" w14:textId="77777777" w:rsidR="00CB60CE" w:rsidRPr="00B319FF" w:rsidRDefault="00CB60CE" w:rsidP="00CB60CE">
            <w:pPr>
              <w:spacing w:after="0" w:line="240" w:lineRule="auto"/>
              <w:contextualSpacing/>
              <w:jc w:val="both"/>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If not, please give a reason why.</w:t>
            </w:r>
          </w:p>
        </w:tc>
        <w:tc>
          <w:tcPr>
            <w:tcW w:w="404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BD" w14:textId="77777777" w:rsidR="00CB60CE" w:rsidRPr="00B319FF" w:rsidRDefault="00CB60CE" w:rsidP="00CB60CE">
            <w:pPr>
              <w:spacing w:after="0" w:line="240" w:lineRule="auto"/>
              <w:contextualSpacing/>
              <w:rPr>
                <w:rFonts w:ascii="Times New Roman" w:eastAsia="Times New Roman" w:hAnsi="Times New Roman" w:cs="Times New Roman"/>
                <w:lang w:eastAsia="lt-LT"/>
              </w:rPr>
            </w:pPr>
          </w:p>
        </w:tc>
      </w:tr>
      <w:tr w:rsidR="00CB60CE" w:rsidRPr="00B319FF" w14:paraId="0CEEE2C3" w14:textId="77777777" w:rsidTr="00E91CAD">
        <w:trPr>
          <w:trHeight w:val="397"/>
          <w:jc w:val="center"/>
        </w:trPr>
        <w:tc>
          <w:tcPr>
            <w:tcW w:w="77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BF" w14:textId="77777777" w:rsidR="00CB60CE" w:rsidRPr="00B319FF" w:rsidRDefault="00CB60CE" w:rsidP="00CB60CE">
            <w:pPr>
              <w:spacing w:after="0" w:line="240" w:lineRule="auto"/>
              <w:contextualSpacing/>
              <w:jc w:val="center"/>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10.2.</w:t>
            </w:r>
          </w:p>
        </w:tc>
        <w:tc>
          <w:tcPr>
            <w:tcW w:w="503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C0" w14:textId="77777777" w:rsidR="00D84042" w:rsidRPr="00B319FF" w:rsidRDefault="00CB60CE" w:rsidP="00D84042">
            <w:pPr>
              <w:spacing w:after="0" w:line="240" w:lineRule="auto"/>
              <w:contextualSpacing/>
              <w:jc w:val="both"/>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 xml:space="preserve">Is the object of the procurement specified in the technical specification clear? </w:t>
            </w:r>
          </w:p>
          <w:p w14:paraId="0CEEE2C1" w14:textId="77777777" w:rsidR="00CB60CE" w:rsidRPr="00B319FF" w:rsidRDefault="00CB60CE" w:rsidP="00D84042">
            <w:pPr>
              <w:spacing w:after="0" w:line="240" w:lineRule="auto"/>
              <w:contextualSpacing/>
              <w:jc w:val="both"/>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 xml:space="preserve">If not, please indicate what is unclear and what we should clarify and/or clarify. </w:t>
            </w:r>
          </w:p>
        </w:tc>
        <w:tc>
          <w:tcPr>
            <w:tcW w:w="404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C2" w14:textId="77777777" w:rsidR="00CB60CE" w:rsidRPr="00B319FF" w:rsidRDefault="00CB60CE" w:rsidP="00CB60CE">
            <w:pPr>
              <w:spacing w:after="0" w:line="240" w:lineRule="auto"/>
              <w:contextualSpacing/>
              <w:rPr>
                <w:rFonts w:ascii="Times New Roman" w:eastAsia="Times New Roman" w:hAnsi="Times New Roman" w:cs="Times New Roman"/>
                <w:lang w:eastAsia="lt-LT"/>
              </w:rPr>
            </w:pPr>
          </w:p>
        </w:tc>
      </w:tr>
      <w:tr w:rsidR="00CB60CE" w:rsidRPr="00B319FF" w14:paraId="0CEEE2C7" w14:textId="77777777" w:rsidTr="00E91CAD">
        <w:trPr>
          <w:trHeight w:val="397"/>
          <w:jc w:val="center"/>
        </w:trPr>
        <w:tc>
          <w:tcPr>
            <w:tcW w:w="77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C4" w14:textId="77777777" w:rsidR="00CB60CE" w:rsidRPr="00B319FF" w:rsidRDefault="00CB60CE" w:rsidP="00CB60CE">
            <w:pPr>
              <w:spacing w:after="0" w:line="240" w:lineRule="auto"/>
              <w:contextualSpacing/>
              <w:jc w:val="center"/>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lastRenderedPageBreak/>
              <w:t>10.3.</w:t>
            </w:r>
          </w:p>
        </w:tc>
        <w:tc>
          <w:tcPr>
            <w:tcW w:w="503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C5" w14:textId="43ACC095" w:rsidR="00CB60CE" w:rsidRPr="00B319FF" w:rsidRDefault="00CB60CE" w:rsidP="00D84042">
            <w:pPr>
              <w:spacing w:after="0" w:line="240" w:lineRule="auto"/>
              <w:contextualSpacing/>
              <w:jc w:val="both"/>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Do you have any comments on the technical specification and contract terms? If so, please indicate the points and comments.</w:t>
            </w:r>
          </w:p>
        </w:tc>
        <w:tc>
          <w:tcPr>
            <w:tcW w:w="404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C6" w14:textId="77777777" w:rsidR="00CB60CE" w:rsidRPr="00B319FF" w:rsidRDefault="00CB60CE" w:rsidP="00CB60CE">
            <w:pPr>
              <w:spacing w:after="0" w:line="240" w:lineRule="auto"/>
              <w:contextualSpacing/>
              <w:rPr>
                <w:rFonts w:ascii="Times New Roman" w:eastAsia="Times New Roman" w:hAnsi="Times New Roman" w:cs="Times New Roman"/>
                <w:lang w:eastAsia="lt-LT"/>
              </w:rPr>
            </w:pPr>
          </w:p>
        </w:tc>
      </w:tr>
      <w:tr w:rsidR="00CB60CE" w:rsidRPr="00B319FF" w14:paraId="0CEEE2CB" w14:textId="77777777" w:rsidTr="00E91CAD">
        <w:trPr>
          <w:trHeight w:val="397"/>
          <w:jc w:val="center"/>
        </w:trPr>
        <w:tc>
          <w:tcPr>
            <w:tcW w:w="77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C8" w14:textId="77777777" w:rsidR="00CB60CE" w:rsidRPr="00B319FF" w:rsidRDefault="00CB60CE" w:rsidP="00CB60CE">
            <w:pPr>
              <w:spacing w:after="0" w:line="240" w:lineRule="auto"/>
              <w:contextualSpacing/>
              <w:jc w:val="center"/>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10.4.</w:t>
            </w:r>
          </w:p>
        </w:tc>
        <w:tc>
          <w:tcPr>
            <w:tcW w:w="503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C9" w14:textId="57069D9D" w:rsidR="00CB60CE" w:rsidRPr="00B319FF" w:rsidRDefault="00CB60CE" w:rsidP="00D84042">
            <w:pPr>
              <w:spacing w:after="0" w:line="240" w:lineRule="auto"/>
              <w:contextualSpacing/>
              <w:jc w:val="both"/>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 xml:space="preserve">What would be your other observations and suggestions regarding the technical specification or the terms of the contract? </w:t>
            </w:r>
          </w:p>
        </w:tc>
        <w:tc>
          <w:tcPr>
            <w:tcW w:w="404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CA" w14:textId="77777777" w:rsidR="00CB60CE" w:rsidRPr="00B319FF" w:rsidRDefault="00CB60CE" w:rsidP="00CB60CE">
            <w:pPr>
              <w:spacing w:after="0" w:line="240" w:lineRule="auto"/>
              <w:contextualSpacing/>
              <w:rPr>
                <w:rFonts w:ascii="Times New Roman" w:eastAsia="Times New Roman" w:hAnsi="Times New Roman" w:cs="Times New Roman"/>
                <w:lang w:eastAsia="lt-LT"/>
              </w:rPr>
            </w:pPr>
          </w:p>
        </w:tc>
      </w:tr>
      <w:tr w:rsidR="00CB60CE" w:rsidRPr="00B319FF" w14:paraId="0CEEE2D6" w14:textId="77777777" w:rsidTr="00E91CAD">
        <w:trPr>
          <w:trHeight w:val="397"/>
          <w:jc w:val="center"/>
        </w:trPr>
        <w:tc>
          <w:tcPr>
            <w:tcW w:w="77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D1" w14:textId="0EE7CD9D" w:rsidR="00CB60CE" w:rsidRPr="00B319FF" w:rsidRDefault="00CB60CE" w:rsidP="00CB60CE">
            <w:pPr>
              <w:spacing w:after="0" w:line="240" w:lineRule="auto"/>
              <w:contextualSpacing/>
              <w:jc w:val="center"/>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10.5.</w:t>
            </w:r>
          </w:p>
        </w:tc>
        <w:tc>
          <w:tcPr>
            <w:tcW w:w="503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D2" w14:textId="77777777" w:rsidR="0074719C" w:rsidRPr="00B319FF" w:rsidRDefault="0074719C" w:rsidP="0074719C">
            <w:pPr>
              <w:spacing w:after="0" w:line="240" w:lineRule="auto"/>
              <w:contextualSpacing/>
              <w:jc w:val="both"/>
              <w:rPr>
                <w:rFonts w:ascii="Times New Roman" w:eastAsia="Times New Roman" w:hAnsi="Times New Roman" w:cs="Times New Roman"/>
                <w:color w:val="000000"/>
                <w:lang w:eastAsia="lt-LT"/>
              </w:rPr>
            </w:pPr>
            <w:r w:rsidRPr="00B319FF">
              <w:rPr>
                <w:rFonts w:ascii="Times New Roman" w:eastAsia="Times New Roman" w:hAnsi="Times New Roman" w:cs="Times New Roman"/>
                <w:lang w:eastAsia="lt-LT"/>
              </w:rPr>
              <w:t>Are the methodology for evaluating proposals and the selection criteria clear and understandable?</w:t>
            </w:r>
          </w:p>
          <w:p w14:paraId="0CEEE2D3" w14:textId="77777777" w:rsidR="0074719C" w:rsidRPr="00B319FF" w:rsidRDefault="0074719C" w:rsidP="0074719C">
            <w:pPr>
              <w:spacing w:after="0" w:line="240" w:lineRule="auto"/>
              <w:contextualSpacing/>
              <w:jc w:val="both"/>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 xml:space="preserve">Do you have any comments on the methodology and selection criteria for evaluating proposals? </w:t>
            </w:r>
          </w:p>
          <w:p w14:paraId="0CEEE2D4" w14:textId="77777777" w:rsidR="00D84042" w:rsidRPr="00B319FF" w:rsidRDefault="0074719C" w:rsidP="0074719C">
            <w:pPr>
              <w:spacing w:after="0" w:line="240" w:lineRule="auto"/>
              <w:contextualSpacing/>
              <w:jc w:val="both"/>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If so, please indicate which items are in place.</w:t>
            </w:r>
          </w:p>
        </w:tc>
        <w:tc>
          <w:tcPr>
            <w:tcW w:w="404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D5" w14:textId="77777777" w:rsidR="00CB60CE" w:rsidRPr="00B319FF" w:rsidRDefault="00CB60CE" w:rsidP="00CB60CE">
            <w:pPr>
              <w:spacing w:after="0" w:line="240" w:lineRule="auto"/>
              <w:contextualSpacing/>
              <w:rPr>
                <w:rFonts w:ascii="Times New Roman" w:eastAsia="Times New Roman" w:hAnsi="Times New Roman" w:cs="Times New Roman"/>
                <w:lang w:eastAsia="lt-LT"/>
              </w:rPr>
            </w:pPr>
          </w:p>
        </w:tc>
      </w:tr>
      <w:tr w:rsidR="00CB60CE" w:rsidRPr="00B319FF" w14:paraId="0CEEE2DC" w14:textId="77777777" w:rsidTr="00E91CAD">
        <w:trPr>
          <w:trHeight w:val="397"/>
          <w:jc w:val="center"/>
        </w:trPr>
        <w:tc>
          <w:tcPr>
            <w:tcW w:w="77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EEE2D7" w14:textId="207DE2EE" w:rsidR="00CB60CE" w:rsidRPr="00B319FF" w:rsidRDefault="00CB60CE" w:rsidP="00CB60CE">
            <w:pPr>
              <w:spacing w:after="0" w:line="240" w:lineRule="auto"/>
              <w:contextualSpacing/>
              <w:jc w:val="center"/>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10.6.</w:t>
            </w:r>
          </w:p>
        </w:tc>
        <w:tc>
          <w:tcPr>
            <w:tcW w:w="503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EEE2D8" w14:textId="77777777" w:rsidR="0074719C" w:rsidRPr="00B319FF" w:rsidRDefault="0074719C" w:rsidP="0074719C">
            <w:pPr>
              <w:spacing w:after="0" w:line="240" w:lineRule="auto"/>
              <w:contextualSpacing/>
              <w:jc w:val="both"/>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 xml:space="preserve">Is the form of the proposal clear and understandable? </w:t>
            </w:r>
          </w:p>
          <w:p w14:paraId="0CEEE2D9" w14:textId="130BB60C" w:rsidR="0074719C" w:rsidRPr="00B319FF" w:rsidRDefault="0074719C" w:rsidP="0074719C">
            <w:pPr>
              <w:spacing w:after="0" w:line="240" w:lineRule="auto"/>
              <w:contextualSpacing/>
              <w:jc w:val="both"/>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Is it easy or complicated to fill out the offer form?</w:t>
            </w:r>
          </w:p>
          <w:p w14:paraId="0CEEE2DA" w14:textId="3C36DA92" w:rsidR="00CB60CE" w:rsidRPr="00B319FF" w:rsidRDefault="0074719C" w:rsidP="0074719C">
            <w:pPr>
              <w:spacing w:after="0" w:line="240" w:lineRule="auto"/>
              <w:contextualSpacing/>
              <w:jc w:val="both"/>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If it is difficult, please indicate in which locations.</w:t>
            </w:r>
          </w:p>
        </w:tc>
        <w:tc>
          <w:tcPr>
            <w:tcW w:w="404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EEE2DB" w14:textId="77777777" w:rsidR="00CB60CE" w:rsidRPr="00B319FF" w:rsidRDefault="00CB60CE" w:rsidP="00CB60CE">
            <w:pPr>
              <w:spacing w:after="0" w:line="240" w:lineRule="auto"/>
              <w:contextualSpacing/>
              <w:rPr>
                <w:rFonts w:ascii="Times New Roman" w:eastAsia="Times New Roman" w:hAnsi="Times New Roman" w:cs="Times New Roman"/>
                <w:lang w:eastAsia="lt-LT"/>
              </w:rPr>
            </w:pPr>
          </w:p>
        </w:tc>
      </w:tr>
      <w:tr w:rsidR="00CB60CE" w:rsidRPr="00B319FF" w14:paraId="0CEEE2E1" w14:textId="77777777" w:rsidTr="00E91CAD">
        <w:trPr>
          <w:trHeight w:val="397"/>
          <w:jc w:val="center"/>
        </w:trPr>
        <w:tc>
          <w:tcPr>
            <w:tcW w:w="77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DD" w14:textId="3B54F772" w:rsidR="00CB60CE" w:rsidRPr="00B319FF" w:rsidRDefault="00CB60CE" w:rsidP="00CB60CE">
            <w:pPr>
              <w:spacing w:after="0" w:line="240" w:lineRule="auto"/>
              <w:contextualSpacing/>
              <w:jc w:val="center"/>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10.7.</w:t>
            </w:r>
          </w:p>
        </w:tc>
        <w:tc>
          <w:tcPr>
            <w:tcW w:w="503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DE" w14:textId="77777777" w:rsidR="00D84042" w:rsidRPr="00B319FF" w:rsidRDefault="00D84042" w:rsidP="0074719C">
            <w:pPr>
              <w:spacing w:after="0" w:line="240" w:lineRule="auto"/>
              <w:contextualSpacing/>
              <w:jc w:val="both"/>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 xml:space="preserve">Do you have any comments on the pricing and payment procedure specified in the draft purchase agreement? </w:t>
            </w:r>
          </w:p>
          <w:p w14:paraId="0CEEE2DF" w14:textId="77777777" w:rsidR="00CB60CE" w:rsidRPr="00B319FF" w:rsidRDefault="00D84042" w:rsidP="0074719C">
            <w:pPr>
              <w:spacing w:after="0" w:line="240" w:lineRule="auto"/>
              <w:contextualSpacing/>
              <w:jc w:val="both"/>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If so, please indicate which points.</w:t>
            </w:r>
          </w:p>
        </w:tc>
        <w:tc>
          <w:tcPr>
            <w:tcW w:w="404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hideMark/>
          </w:tcPr>
          <w:p w14:paraId="0CEEE2E0" w14:textId="77777777" w:rsidR="00CB60CE" w:rsidRPr="00B319FF" w:rsidRDefault="00CB60CE" w:rsidP="00CB60CE">
            <w:pPr>
              <w:spacing w:after="0" w:line="240" w:lineRule="auto"/>
              <w:contextualSpacing/>
              <w:rPr>
                <w:rFonts w:ascii="Times New Roman" w:eastAsia="Times New Roman" w:hAnsi="Times New Roman" w:cs="Times New Roman"/>
                <w:lang w:eastAsia="lt-LT"/>
              </w:rPr>
            </w:pPr>
          </w:p>
        </w:tc>
      </w:tr>
      <w:tr w:rsidR="00073458" w:rsidRPr="00B319FF" w14:paraId="06F22F29" w14:textId="77777777" w:rsidTr="00E91CAD">
        <w:trPr>
          <w:trHeight w:val="397"/>
          <w:jc w:val="center"/>
        </w:trPr>
        <w:tc>
          <w:tcPr>
            <w:tcW w:w="77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B835549" w14:textId="294DDCE1" w:rsidR="00073458" w:rsidRPr="00B319FF" w:rsidRDefault="00073458" w:rsidP="00CB60CE">
            <w:pPr>
              <w:spacing w:after="0" w:line="240" w:lineRule="auto"/>
              <w:contextualSpacing/>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10.8.</w:t>
            </w:r>
          </w:p>
        </w:tc>
        <w:tc>
          <w:tcPr>
            <w:tcW w:w="503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86BAD61" w14:textId="493CAAB8" w:rsidR="00073458" w:rsidRPr="00D33D55" w:rsidRDefault="00D33D55" w:rsidP="0074719C">
            <w:pPr>
              <w:spacing w:after="0" w:line="240" w:lineRule="auto"/>
              <w:contextualSpacing/>
              <w:jc w:val="both"/>
              <w:rPr>
                <w:rFonts w:ascii="Times New Roman" w:eastAsia="Times New Roman" w:hAnsi="Times New Roman" w:cs="Times New Roman"/>
                <w:color w:val="FF0000"/>
                <w:lang w:eastAsia="lt-LT"/>
              </w:rPr>
            </w:pPr>
            <w:r w:rsidRPr="00D33D55">
              <w:rPr>
                <w:rFonts w:ascii="Times New Roman" w:eastAsia="Times New Roman" w:hAnsi="Times New Roman" w:cs="Times New Roman"/>
                <w:color w:val="FF0000"/>
                <w:lang w:eastAsia="lt-LT"/>
              </w:rPr>
              <w:t xml:space="preserve">Would it be acceptable for the supplier that the maximum rent for one technically sound bus per calendar month would be EUR 10,000.00 excluding VAT? </w:t>
            </w:r>
            <w:r w:rsidR="00E91CAD" w:rsidRPr="00E91CAD">
              <w:rPr>
                <w:rFonts w:ascii="Times New Roman" w:eastAsia="Times New Roman" w:hAnsi="Times New Roman" w:cs="Times New Roman"/>
                <w:lang w:eastAsia="lt-LT"/>
              </w:rPr>
              <w:t xml:space="preserve">This maximum rent is applied in cases where the monthly rental amount calculated on the basis of the actual mileage  traveled </w:t>
            </w:r>
            <w:r w:rsidR="00E91CAD" w:rsidRPr="00E91CAD">
              <w:rPr>
                <w:rFonts w:ascii="Times New Roman" w:eastAsia="Times New Roman" w:hAnsi="Times New Roman" w:cs="Times New Roman"/>
                <w:color w:val="FF0000"/>
                <w:lang w:eastAsia="lt-LT"/>
              </w:rPr>
              <w:t>exceeds</w:t>
            </w:r>
            <w:r w:rsidR="00E91CAD" w:rsidRPr="00E91CAD">
              <w:rPr>
                <w:rFonts w:ascii="Times New Roman" w:eastAsia="Times New Roman" w:hAnsi="Times New Roman" w:cs="Times New Roman"/>
                <w:lang w:eastAsia="lt-LT"/>
              </w:rPr>
              <w:t xml:space="preserve"> EUR 10,000.00 (ten thousand) excluding VAT. In such a case, the amount payable to the Lessor for the rental of one technically sound Bus for one calendar month shall not exceed EUR 10,000.00 (ten thousand) excluding VAT.</w:t>
            </w:r>
          </w:p>
        </w:tc>
        <w:tc>
          <w:tcPr>
            <w:tcW w:w="404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5E7569A" w14:textId="77777777" w:rsidR="00073458" w:rsidRPr="00B319FF" w:rsidRDefault="00073458" w:rsidP="00CB60CE">
            <w:pPr>
              <w:spacing w:after="0" w:line="240" w:lineRule="auto"/>
              <w:contextualSpacing/>
              <w:rPr>
                <w:rFonts w:ascii="Times New Roman" w:eastAsia="Times New Roman" w:hAnsi="Times New Roman" w:cs="Times New Roman"/>
                <w:lang w:eastAsia="lt-LT"/>
              </w:rPr>
            </w:pPr>
          </w:p>
        </w:tc>
      </w:tr>
      <w:tr w:rsidR="00FA21FE" w:rsidRPr="00B319FF" w14:paraId="78C34B60" w14:textId="77777777" w:rsidTr="00E91CAD">
        <w:trPr>
          <w:trHeight w:val="397"/>
          <w:jc w:val="center"/>
        </w:trPr>
        <w:tc>
          <w:tcPr>
            <w:tcW w:w="77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45ED271C" w14:textId="575EC530" w:rsidR="00FA21FE" w:rsidRDefault="00FA21FE" w:rsidP="00CB60CE">
            <w:pPr>
              <w:spacing w:after="0" w:line="240" w:lineRule="auto"/>
              <w:contextualSpacing/>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10.9</w:t>
            </w:r>
          </w:p>
        </w:tc>
        <w:tc>
          <w:tcPr>
            <w:tcW w:w="503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6022A93" w14:textId="610AFE78" w:rsidR="00FA21FE" w:rsidRPr="00D33D55" w:rsidRDefault="00FA21FE" w:rsidP="0074719C">
            <w:pPr>
              <w:spacing w:after="0" w:line="240" w:lineRule="auto"/>
              <w:contextualSpacing/>
              <w:jc w:val="both"/>
              <w:rPr>
                <w:rFonts w:ascii="Times New Roman" w:eastAsia="Times New Roman" w:hAnsi="Times New Roman" w:cs="Times New Roman"/>
                <w:color w:val="FF0000"/>
                <w:lang w:eastAsia="lt-LT"/>
              </w:rPr>
            </w:pPr>
            <w:r>
              <w:rPr>
                <w:rFonts w:ascii="Times New Roman" w:eastAsia="Times New Roman" w:hAnsi="Times New Roman" w:cs="Times New Roman"/>
                <w:color w:val="FF0000"/>
                <w:lang w:eastAsia="lt-LT"/>
              </w:rPr>
              <w:t xml:space="preserve">What would be the possible bus rental rate per kilometre, </w:t>
            </w:r>
            <w:r w:rsidR="006B0D6E" w:rsidRPr="006B0D6E">
              <w:rPr>
                <w:rFonts w:ascii="Times New Roman" w:eastAsia="Times New Roman" w:hAnsi="Times New Roman" w:cs="Times New Roman"/>
                <w:lang w:eastAsia="lt-LT"/>
              </w:rPr>
              <w:t>taking into account the requirements of the Technical Specification / Contract Conditions?</w:t>
            </w:r>
          </w:p>
        </w:tc>
        <w:tc>
          <w:tcPr>
            <w:tcW w:w="404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28153C" w14:textId="77777777" w:rsidR="00FA21FE" w:rsidRPr="00B319FF" w:rsidRDefault="00FA21FE" w:rsidP="00CB60CE">
            <w:pPr>
              <w:spacing w:after="0" w:line="240" w:lineRule="auto"/>
              <w:contextualSpacing/>
              <w:rPr>
                <w:rFonts w:ascii="Times New Roman" w:eastAsia="Times New Roman" w:hAnsi="Times New Roman" w:cs="Times New Roman"/>
                <w:lang w:eastAsia="lt-LT"/>
              </w:rPr>
            </w:pPr>
          </w:p>
        </w:tc>
      </w:tr>
      <w:tr w:rsidR="00F94938" w:rsidRPr="00B319FF" w14:paraId="00562B4E" w14:textId="77777777" w:rsidTr="00E91CAD">
        <w:trPr>
          <w:trHeight w:val="397"/>
          <w:jc w:val="center"/>
        </w:trPr>
        <w:tc>
          <w:tcPr>
            <w:tcW w:w="77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988F314" w14:textId="0D8F0897" w:rsidR="00F94938" w:rsidRPr="00B319FF" w:rsidRDefault="00F94938" w:rsidP="008C40AF">
            <w:pPr>
              <w:spacing w:after="0" w:line="240" w:lineRule="auto"/>
              <w:contextualSpacing/>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10.10</w:t>
            </w:r>
          </w:p>
        </w:tc>
        <w:tc>
          <w:tcPr>
            <w:tcW w:w="503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69546EA4" w14:textId="28A586BA" w:rsidR="00F94938" w:rsidRPr="00D548E5" w:rsidRDefault="00F94938" w:rsidP="0074719C">
            <w:pPr>
              <w:spacing w:after="0" w:line="240" w:lineRule="auto"/>
              <w:contextualSpacing/>
              <w:jc w:val="both"/>
              <w:rPr>
                <w:rFonts w:ascii="Times New Roman" w:eastAsia="Times New Roman" w:hAnsi="Times New Roman" w:cs="Times New Roman"/>
                <w:color w:val="FF0000"/>
                <w:lang w:eastAsia="lt-LT"/>
              </w:rPr>
            </w:pPr>
            <w:r w:rsidRPr="00D548E5">
              <w:rPr>
                <w:rFonts w:ascii="Times New Roman" w:eastAsia="Times New Roman" w:hAnsi="Times New Roman" w:cs="Times New Roman"/>
                <w:color w:val="FF0000"/>
                <w:lang w:eastAsia="lt-LT"/>
              </w:rPr>
              <w:t>Would the delivery deadline of the first 4 (four) buses until 10.11.2026 and the remaining 180 calendar days be possible and would this affect the price of the offer?</w:t>
            </w:r>
          </w:p>
          <w:p w14:paraId="55E2123E" w14:textId="4608F900" w:rsidR="00D8586D" w:rsidRPr="00B319FF" w:rsidRDefault="00D8586D" w:rsidP="0074719C">
            <w:pPr>
              <w:spacing w:after="0" w:line="240" w:lineRule="auto"/>
              <w:contextualSpacing/>
              <w:jc w:val="both"/>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 xml:space="preserve">If not, please indicate what possible reasons for the change of the deadline would possibly affect the price of the offer. </w:t>
            </w:r>
          </w:p>
        </w:tc>
        <w:tc>
          <w:tcPr>
            <w:tcW w:w="404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5CE2B567" w14:textId="77777777" w:rsidR="00F94938" w:rsidRPr="00B319FF" w:rsidRDefault="00F94938" w:rsidP="00D84042">
            <w:pPr>
              <w:spacing w:after="0" w:line="240" w:lineRule="auto"/>
              <w:contextualSpacing/>
              <w:rPr>
                <w:rFonts w:ascii="Times New Roman" w:eastAsia="Times New Roman" w:hAnsi="Times New Roman" w:cs="Times New Roman"/>
                <w:lang w:eastAsia="lt-LT"/>
              </w:rPr>
            </w:pPr>
          </w:p>
        </w:tc>
      </w:tr>
      <w:tr w:rsidR="00D25F33" w:rsidRPr="00B319FF" w14:paraId="524A52E4" w14:textId="77777777" w:rsidTr="00E91CAD">
        <w:trPr>
          <w:trHeight w:val="397"/>
          <w:jc w:val="center"/>
        </w:trPr>
        <w:tc>
          <w:tcPr>
            <w:tcW w:w="77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1F40CE02" w14:textId="4EC20DA1" w:rsidR="00D25F33" w:rsidRPr="00B319FF" w:rsidRDefault="00263C10" w:rsidP="008C40AF">
            <w:pPr>
              <w:spacing w:after="0" w:line="240" w:lineRule="auto"/>
              <w:contextualSpacing/>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10.11</w:t>
            </w:r>
          </w:p>
        </w:tc>
        <w:tc>
          <w:tcPr>
            <w:tcW w:w="503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3E4A403B" w14:textId="6B431B55" w:rsidR="00D25F33" w:rsidRPr="00D548E5" w:rsidRDefault="00D25F33" w:rsidP="0074719C">
            <w:pPr>
              <w:spacing w:after="0" w:line="240" w:lineRule="auto"/>
              <w:contextualSpacing/>
              <w:jc w:val="both"/>
              <w:rPr>
                <w:rFonts w:ascii="Times New Roman" w:eastAsia="Times New Roman" w:hAnsi="Times New Roman" w:cs="Times New Roman"/>
                <w:color w:val="FF0000"/>
                <w:lang w:eastAsia="lt-LT"/>
              </w:rPr>
            </w:pPr>
            <w:r w:rsidRPr="00D548E5">
              <w:rPr>
                <w:rFonts w:ascii="Times New Roman" w:eastAsia="Times New Roman" w:hAnsi="Times New Roman" w:cs="Times New Roman"/>
                <w:color w:val="FF0000"/>
                <w:lang w:eastAsia="lt-LT"/>
              </w:rPr>
              <w:t>Is there a clear methodology and responsibilities for maintenance, maintenance and repair?</w:t>
            </w:r>
          </w:p>
          <w:p w14:paraId="142BD981" w14:textId="487E6A05" w:rsidR="00D8586D" w:rsidRPr="00B319FF" w:rsidRDefault="00D8586D" w:rsidP="0074719C">
            <w:pPr>
              <w:spacing w:after="0" w:line="240" w:lineRule="auto"/>
              <w:contextualSpacing/>
              <w:jc w:val="both"/>
              <w:rPr>
                <w:rFonts w:ascii="Times New Roman" w:eastAsia="Times New Roman" w:hAnsi="Times New Roman" w:cs="Times New Roman"/>
                <w:lang w:eastAsia="lt-LT"/>
              </w:rPr>
            </w:pPr>
            <w:r w:rsidRPr="00B319FF">
              <w:rPr>
                <w:rFonts w:ascii="Times New Roman" w:eastAsia="Times New Roman" w:hAnsi="Times New Roman" w:cs="Times New Roman"/>
                <w:color w:val="000000"/>
                <w:lang w:eastAsia="lt-LT"/>
              </w:rPr>
              <w:t>If not, please indicate what is unclear and what we should clarify and/or clarify.</w:t>
            </w:r>
          </w:p>
        </w:tc>
        <w:tc>
          <w:tcPr>
            <w:tcW w:w="404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7143D4DF" w14:textId="77777777" w:rsidR="00D25F33" w:rsidRPr="00B319FF" w:rsidRDefault="00D25F33" w:rsidP="00D84042">
            <w:pPr>
              <w:spacing w:after="0" w:line="240" w:lineRule="auto"/>
              <w:contextualSpacing/>
              <w:rPr>
                <w:rFonts w:ascii="Times New Roman" w:eastAsia="Times New Roman" w:hAnsi="Times New Roman" w:cs="Times New Roman"/>
                <w:lang w:eastAsia="lt-LT"/>
              </w:rPr>
            </w:pPr>
          </w:p>
        </w:tc>
      </w:tr>
      <w:tr w:rsidR="00D84042" w:rsidRPr="00B319FF" w14:paraId="0CEEE2EB" w14:textId="77777777" w:rsidTr="00E91CAD">
        <w:trPr>
          <w:trHeight w:val="397"/>
          <w:jc w:val="center"/>
        </w:trPr>
        <w:tc>
          <w:tcPr>
            <w:tcW w:w="77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EEE2E7" w14:textId="6F372531" w:rsidR="00D84042" w:rsidRPr="00B319FF" w:rsidRDefault="00D84042" w:rsidP="008C40AF">
            <w:pPr>
              <w:spacing w:after="0" w:line="240" w:lineRule="auto"/>
              <w:contextualSpacing/>
              <w:jc w:val="center"/>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10.12.</w:t>
            </w:r>
          </w:p>
        </w:tc>
        <w:tc>
          <w:tcPr>
            <w:tcW w:w="503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EEE2E8" w14:textId="77777777" w:rsidR="00A44EF2" w:rsidRPr="00B319FF" w:rsidRDefault="00A44EF2" w:rsidP="0074719C">
            <w:pPr>
              <w:spacing w:after="0" w:line="240" w:lineRule="auto"/>
              <w:contextualSpacing/>
              <w:jc w:val="both"/>
              <w:rPr>
                <w:rFonts w:ascii="Times New Roman" w:eastAsia="Times New Roman" w:hAnsi="Times New Roman" w:cs="Times New Roman"/>
                <w:lang w:eastAsia="lt-LT"/>
              </w:rPr>
            </w:pPr>
            <w:r w:rsidRPr="00B319FF">
              <w:rPr>
                <w:rFonts w:ascii="Times New Roman" w:eastAsia="Times New Roman" w:hAnsi="Times New Roman" w:cs="Times New Roman"/>
                <w:lang w:eastAsia="lt-LT"/>
              </w:rPr>
              <w:t xml:space="preserve">Do you have any comments on other terms of the purchase agreement? </w:t>
            </w:r>
          </w:p>
          <w:p w14:paraId="0CEEE2E9" w14:textId="77777777" w:rsidR="00D84042" w:rsidRPr="00B319FF" w:rsidRDefault="00A44EF2" w:rsidP="0074719C">
            <w:pPr>
              <w:spacing w:after="0" w:line="240" w:lineRule="auto"/>
              <w:contextualSpacing/>
              <w:jc w:val="both"/>
              <w:rPr>
                <w:rFonts w:ascii="Times New Roman" w:eastAsia="Times New Roman" w:hAnsi="Times New Roman" w:cs="Times New Roman"/>
                <w:color w:val="000000"/>
                <w:lang w:eastAsia="lt-LT"/>
              </w:rPr>
            </w:pPr>
            <w:r w:rsidRPr="00B319FF">
              <w:rPr>
                <w:rFonts w:ascii="Times New Roman" w:eastAsia="Times New Roman" w:hAnsi="Times New Roman" w:cs="Times New Roman"/>
                <w:lang w:eastAsia="lt-LT"/>
              </w:rPr>
              <w:t>If so, please indicate which items are in place.</w:t>
            </w:r>
          </w:p>
        </w:tc>
        <w:tc>
          <w:tcPr>
            <w:tcW w:w="404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EEE2EA" w14:textId="77777777" w:rsidR="00D84042" w:rsidRPr="00B319FF" w:rsidRDefault="00D84042" w:rsidP="00D84042">
            <w:pPr>
              <w:spacing w:after="0" w:line="240" w:lineRule="auto"/>
              <w:contextualSpacing/>
              <w:rPr>
                <w:rFonts w:ascii="Times New Roman" w:eastAsia="Times New Roman" w:hAnsi="Times New Roman" w:cs="Times New Roman"/>
                <w:lang w:eastAsia="lt-LT"/>
              </w:rPr>
            </w:pPr>
          </w:p>
        </w:tc>
      </w:tr>
      <w:tr w:rsidR="0074719C" w:rsidRPr="00B319FF" w14:paraId="0CEEE2F1" w14:textId="77777777" w:rsidTr="00E91CAD">
        <w:trPr>
          <w:trHeight w:val="397"/>
          <w:jc w:val="center"/>
        </w:trPr>
        <w:tc>
          <w:tcPr>
            <w:tcW w:w="774"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EEE2EC" w14:textId="17B1190C" w:rsidR="0074719C" w:rsidRPr="00B319FF" w:rsidRDefault="0074719C" w:rsidP="008C40AF">
            <w:pPr>
              <w:spacing w:after="0" w:line="240" w:lineRule="auto"/>
              <w:contextualSpacing/>
              <w:jc w:val="center"/>
              <w:rPr>
                <w:rFonts w:ascii="Times New Roman" w:eastAsia="Times New Roman" w:hAnsi="Times New Roman" w:cs="Times New Roman"/>
                <w:color w:val="000000"/>
                <w:lang w:eastAsia="lt-LT"/>
              </w:rPr>
            </w:pPr>
            <w:r w:rsidRPr="00B319FF">
              <w:rPr>
                <w:rFonts w:ascii="Times New Roman" w:eastAsia="Times New Roman" w:hAnsi="Times New Roman" w:cs="Times New Roman"/>
                <w:color w:val="000000"/>
                <w:lang w:eastAsia="lt-LT"/>
              </w:rPr>
              <w:t>10.13.</w:t>
            </w:r>
          </w:p>
        </w:tc>
        <w:tc>
          <w:tcPr>
            <w:tcW w:w="5033"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EEE2ED" w14:textId="77777777" w:rsidR="0074719C" w:rsidRPr="00B319FF" w:rsidRDefault="0074719C" w:rsidP="0074719C">
            <w:pPr>
              <w:spacing w:after="0" w:line="240" w:lineRule="auto"/>
              <w:contextualSpacing/>
              <w:jc w:val="both"/>
              <w:rPr>
                <w:rFonts w:ascii="Times New Roman" w:hAnsi="Times New Roman" w:cs="Times New Roman"/>
              </w:rPr>
            </w:pPr>
            <w:r w:rsidRPr="00B319FF">
              <w:rPr>
                <w:rFonts w:ascii="Times New Roman" w:hAnsi="Times New Roman" w:cs="Times New Roman"/>
              </w:rPr>
              <w:t xml:space="preserve">Your other (other) comments, suggestions, questions, insights, recommendations. </w:t>
            </w:r>
          </w:p>
          <w:p w14:paraId="0CEEE2EE" w14:textId="77777777" w:rsidR="0074719C" w:rsidRPr="00B319FF" w:rsidRDefault="0074719C" w:rsidP="0074719C">
            <w:pPr>
              <w:spacing w:after="0" w:line="240" w:lineRule="auto"/>
              <w:contextualSpacing/>
              <w:jc w:val="both"/>
              <w:rPr>
                <w:rFonts w:ascii="Times New Roman" w:hAnsi="Times New Roman" w:cs="Times New Roman"/>
              </w:rPr>
            </w:pPr>
            <w:r w:rsidRPr="00B319FF">
              <w:rPr>
                <w:rFonts w:ascii="Times New Roman" w:hAnsi="Times New Roman" w:cs="Times New Roman"/>
              </w:rPr>
              <w:t>If you do not find a question in this questionnaire that you think is important, please submit it and comment on the possible answer.</w:t>
            </w:r>
          </w:p>
          <w:p w14:paraId="0CEEE2EF" w14:textId="77777777" w:rsidR="0074719C" w:rsidRPr="00B319FF" w:rsidRDefault="0074719C" w:rsidP="0074719C">
            <w:pPr>
              <w:spacing w:after="0" w:line="240" w:lineRule="auto"/>
              <w:contextualSpacing/>
              <w:jc w:val="both"/>
            </w:pPr>
            <w:r w:rsidRPr="00B319FF">
              <w:rPr>
                <w:rFonts w:ascii="Times New Roman" w:hAnsi="Times New Roman" w:cs="Times New Roman"/>
              </w:rPr>
              <w:t>Also, explain how and how your comments, suggestions, recommendations may limit the possibilities of other suppliers to participate in the procurement?</w:t>
            </w:r>
          </w:p>
        </w:tc>
        <w:tc>
          <w:tcPr>
            <w:tcW w:w="4048" w:type="dxa"/>
            <w:tcBorders>
              <w:top w:val="single" w:sz="4" w:space="0" w:color="000000"/>
              <w:left w:val="single" w:sz="4" w:space="0" w:color="000000"/>
              <w:bottom w:val="single" w:sz="4" w:space="0" w:color="000000"/>
              <w:right w:val="single" w:sz="4" w:space="0" w:color="000000"/>
            </w:tcBorders>
            <w:tcMar>
              <w:top w:w="28" w:type="dxa"/>
              <w:left w:w="57" w:type="dxa"/>
              <w:bottom w:w="28" w:type="dxa"/>
              <w:right w:w="57" w:type="dxa"/>
            </w:tcMar>
          </w:tcPr>
          <w:p w14:paraId="0CEEE2F0" w14:textId="77777777" w:rsidR="0074719C" w:rsidRPr="00B319FF" w:rsidRDefault="0074719C" w:rsidP="0074719C"/>
        </w:tc>
      </w:tr>
    </w:tbl>
    <w:p w14:paraId="0CEEE2F2" w14:textId="2F0E2F5E" w:rsidR="004415D3" w:rsidRPr="00B319FF" w:rsidRDefault="004415D3" w:rsidP="00171A32">
      <w:pPr>
        <w:spacing w:after="0"/>
        <w:jc w:val="both"/>
        <w:rPr>
          <w:rFonts w:ascii="Times New Roman" w:hAnsi="Times New Roman" w:cs="Times New Roman"/>
        </w:rPr>
      </w:pPr>
    </w:p>
    <w:p w14:paraId="454C4D2B" w14:textId="75E244C3" w:rsidR="00AB08F0" w:rsidRPr="009C6FF8" w:rsidRDefault="00AB08F0" w:rsidP="00A44EF2">
      <w:pPr>
        <w:jc w:val="both"/>
        <w:rPr>
          <w:rFonts w:ascii="Times New Roman" w:hAnsi="Times New Roman" w:cs="Times New Roman"/>
          <w:i/>
          <w:iCs/>
          <w:color w:val="C00000"/>
        </w:rPr>
      </w:pPr>
      <w:r w:rsidRPr="009C6FF8">
        <w:rPr>
          <w:rFonts w:ascii="Times New Roman" w:hAnsi="Times New Roman" w:cs="Times New Roman"/>
          <w:i/>
          <w:iCs/>
          <w:color w:val="C00000"/>
        </w:rPr>
        <w:t xml:space="preserve">Please note that the supplier has directly or indirectly provided the Contracting Entity with advice (whether during a market investigation (if it has been informed about the market research in writing), or during a market </w:t>
      </w:r>
      <w:r w:rsidRPr="009C6FF8">
        <w:rPr>
          <w:rFonts w:ascii="Times New Roman" w:hAnsi="Times New Roman" w:cs="Times New Roman"/>
          <w:i/>
          <w:iCs/>
          <w:color w:val="C00000"/>
        </w:rPr>
        <w:lastRenderedPageBreak/>
        <w:t>consultation, or by providing ancillary public procurement activities, etc.) or has otherwise participated in the preparation of the procurement procedure (for example, prepared a technical (work) design, technical specification, etc.), by filling in column C13 of Part III "Grounds for exclusion" of the ESPD,  to the question "Direct or indirect participation in the preparation of this procedure (Article 46(4)(3))" should be answered "Yes". In this case, when the section "Provide detailed information about it" opens, the supplier must indicate what consultation was provided (the information should be provided in such detail that the contracting entity can identify the provider of the consultation and the essence of the consultation). More on this https://vpt.lrv.lt/lt/naujienos/svarbi-informacija-pirkimu-vykdytojams-ir-tiekejams-del-patikslintu-konsultaciju.</w:t>
      </w:r>
    </w:p>
    <w:sectPr w:rsidR="00AB08F0" w:rsidRPr="009C6FF8" w:rsidSect="00223FF0">
      <w:headerReference w:type="default" r:id="rId10"/>
      <w:pgSz w:w="11906" w:h="16838"/>
      <w:pgMar w:top="851" w:right="567" w:bottom="907" w:left="147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EEA88A" w14:textId="77777777" w:rsidR="0007757E" w:rsidRDefault="0007757E" w:rsidP="004C2166">
      <w:pPr>
        <w:spacing w:after="0" w:line="240" w:lineRule="auto"/>
      </w:pPr>
      <w:r>
        <w:separator/>
      </w:r>
    </w:p>
  </w:endnote>
  <w:endnote w:type="continuationSeparator" w:id="0">
    <w:p w14:paraId="765F13FA" w14:textId="77777777" w:rsidR="0007757E" w:rsidRDefault="0007757E" w:rsidP="004C2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ontserrat">
    <w:charset w:val="BA"/>
    <w:family w:val="auto"/>
    <w:pitch w:val="variable"/>
    <w:sig w:usb0="2000020F" w:usb1="00000003" w:usb2="00000000" w:usb3="00000000" w:csb0="00000197"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9DAAFF" w14:textId="77777777" w:rsidR="0007757E" w:rsidRDefault="0007757E" w:rsidP="004C2166">
      <w:pPr>
        <w:spacing w:after="0" w:line="240" w:lineRule="auto"/>
      </w:pPr>
      <w:r>
        <w:separator/>
      </w:r>
    </w:p>
  </w:footnote>
  <w:footnote w:type="continuationSeparator" w:id="0">
    <w:p w14:paraId="4363E37A" w14:textId="77777777" w:rsidR="0007757E" w:rsidRDefault="0007757E" w:rsidP="004C2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EEE2F9" w14:textId="77777777" w:rsidR="004C2166" w:rsidRPr="004C2166" w:rsidRDefault="004C2166" w:rsidP="004C2166">
    <w:pPr>
      <w:jc w:val="center"/>
      <w:rPr>
        <w:rFonts w:ascii="Times New Roman" w:hAnsi="Times New Roman" w:cs="Times New Roman"/>
        <w:b/>
      </w:rPr>
    </w:pPr>
    <w:r w:rsidRPr="00B319FF">
      <w:rPr>
        <w:rFonts w:ascii="Times New Roman" w:hAnsi="Times New Roman" w:cs="Times New Roman"/>
        <w:b/>
      </w:rPr>
      <w:t>UAB "VILNIAUS VIEŠASIS TRANSPORTAS"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A284E43"/>
    <w:multiLevelType w:val="hybridMultilevel"/>
    <w:tmpl w:val="CC5454D0"/>
    <w:lvl w:ilvl="0" w:tplc="1ACEA26C">
      <w:start w:val="3"/>
      <w:numFmt w:val="decimal"/>
      <w:lvlText w:val="%1."/>
      <w:lvlJc w:val="left"/>
      <w:pPr>
        <w:ind w:left="720" w:hanging="360"/>
      </w:pPr>
      <w:rPr>
        <w:rFonts w:ascii="Times New Roman" w:hAnsi="Times New Roman" w:cs="Times New Roman" w:hint="default"/>
        <w:b/>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61261394">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769B"/>
    <w:rsid w:val="00007007"/>
    <w:rsid w:val="000146EB"/>
    <w:rsid w:val="00021990"/>
    <w:rsid w:val="00023145"/>
    <w:rsid w:val="0003060A"/>
    <w:rsid w:val="000609DC"/>
    <w:rsid w:val="00061F5F"/>
    <w:rsid w:val="00071C3B"/>
    <w:rsid w:val="00073458"/>
    <w:rsid w:val="0007757E"/>
    <w:rsid w:val="000961ED"/>
    <w:rsid w:val="000B69A0"/>
    <w:rsid w:val="000D5637"/>
    <w:rsid w:val="000E3C15"/>
    <w:rsid w:val="000F78AA"/>
    <w:rsid w:val="00102DCB"/>
    <w:rsid w:val="0010738E"/>
    <w:rsid w:val="001178D1"/>
    <w:rsid w:val="00120174"/>
    <w:rsid w:val="00142421"/>
    <w:rsid w:val="00171A32"/>
    <w:rsid w:val="00187348"/>
    <w:rsid w:val="00191C93"/>
    <w:rsid w:val="00197E33"/>
    <w:rsid w:val="001A0458"/>
    <w:rsid w:val="001B22C1"/>
    <w:rsid w:val="001D41D8"/>
    <w:rsid w:val="001E0641"/>
    <w:rsid w:val="001E6CAB"/>
    <w:rsid w:val="001F4108"/>
    <w:rsid w:val="001F721A"/>
    <w:rsid w:val="0020272D"/>
    <w:rsid w:val="00203AF2"/>
    <w:rsid w:val="00214BDF"/>
    <w:rsid w:val="00223FF0"/>
    <w:rsid w:val="002264A7"/>
    <w:rsid w:val="002359C9"/>
    <w:rsid w:val="002368C5"/>
    <w:rsid w:val="00246E45"/>
    <w:rsid w:val="0026073A"/>
    <w:rsid w:val="00263C10"/>
    <w:rsid w:val="00284006"/>
    <w:rsid w:val="00295410"/>
    <w:rsid w:val="002A65BA"/>
    <w:rsid w:val="002B19C4"/>
    <w:rsid w:val="002B3F17"/>
    <w:rsid w:val="002E07CA"/>
    <w:rsid w:val="00310642"/>
    <w:rsid w:val="00340942"/>
    <w:rsid w:val="00354213"/>
    <w:rsid w:val="00363A2D"/>
    <w:rsid w:val="00383887"/>
    <w:rsid w:val="00390EDB"/>
    <w:rsid w:val="00396EEA"/>
    <w:rsid w:val="0039700A"/>
    <w:rsid w:val="003B0D30"/>
    <w:rsid w:val="003C71C7"/>
    <w:rsid w:val="003D37B8"/>
    <w:rsid w:val="003E091C"/>
    <w:rsid w:val="004415D3"/>
    <w:rsid w:val="00461736"/>
    <w:rsid w:val="00466C46"/>
    <w:rsid w:val="00490753"/>
    <w:rsid w:val="004A2C08"/>
    <w:rsid w:val="004C2166"/>
    <w:rsid w:val="004E1E0B"/>
    <w:rsid w:val="004F06F4"/>
    <w:rsid w:val="004F1F80"/>
    <w:rsid w:val="00506D56"/>
    <w:rsid w:val="00522E3E"/>
    <w:rsid w:val="00534FCF"/>
    <w:rsid w:val="00544AA0"/>
    <w:rsid w:val="00553685"/>
    <w:rsid w:val="00576E40"/>
    <w:rsid w:val="0058194C"/>
    <w:rsid w:val="0059574C"/>
    <w:rsid w:val="005D7849"/>
    <w:rsid w:val="005E5B36"/>
    <w:rsid w:val="00630508"/>
    <w:rsid w:val="006470C7"/>
    <w:rsid w:val="00647CA9"/>
    <w:rsid w:val="00660126"/>
    <w:rsid w:val="00684190"/>
    <w:rsid w:val="0069717F"/>
    <w:rsid w:val="006B0D6E"/>
    <w:rsid w:val="006C048E"/>
    <w:rsid w:val="006C3341"/>
    <w:rsid w:val="006C4C5C"/>
    <w:rsid w:val="007349FB"/>
    <w:rsid w:val="0074719C"/>
    <w:rsid w:val="00762674"/>
    <w:rsid w:val="007672F7"/>
    <w:rsid w:val="00776359"/>
    <w:rsid w:val="00787F75"/>
    <w:rsid w:val="007A2FC1"/>
    <w:rsid w:val="007A58DF"/>
    <w:rsid w:val="007A6A5C"/>
    <w:rsid w:val="007B3EC3"/>
    <w:rsid w:val="007C77E8"/>
    <w:rsid w:val="007E1299"/>
    <w:rsid w:val="00802BCC"/>
    <w:rsid w:val="00815ECD"/>
    <w:rsid w:val="00817623"/>
    <w:rsid w:val="00830AD3"/>
    <w:rsid w:val="00840920"/>
    <w:rsid w:val="008410CF"/>
    <w:rsid w:val="00844177"/>
    <w:rsid w:val="00845355"/>
    <w:rsid w:val="0085769B"/>
    <w:rsid w:val="00870AAF"/>
    <w:rsid w:val="00871030"/>
    <w:rsid w:val="00880A45"/>
    <w:rsid w:val="008907D4"/>
    <w:rsid w:val="008C40AF"/>
    <w:rsid w:val="008D077A"/>
    <w:rsid w:val="008D59B9"/>
    <w:rsid w:val="008E4E89"/>
    <w:rsid w:val="00902FFC"/>
    <w:rsid w:val="00924938"/>
    <w:rsid w:val="00925EB8"/>
    <w:rsid w:val="0093334A"/>
    <w:rsid w:val="0093783E"/>
    <w:rsid w:val="009410CA"/>
    <w:rsid w:val="00962FB0"/>
    <w:rsid w:val="0097227A"/>
    <w:rsid w:val="00994C68"/>
    <w:rsid w:val="009A7336"/>
    <w:rsid w:val="009B1903"/>
    <w:rsid w:val="009C6549"/>
    <w:rsid w:val="009C6FF8"/>
    <w:rsid w:val="009D106F"/>
    <w:rsid w:val="009D2007"/>
    <w:rsid w:val="009E3372"/>
    <w:rsid w:val="00A07F15"/>
    <w:rsid w:val="00A1201E"/>
    <w:rsid w:val="00A12F2F"/>
    <w:rsid w:val="00A22871"/>
    <w:rsid w:val="00A26926"/>
    <w:rsid w:val="00A3373A"/>
    <w:rsid w:val="00A34181"/>
    <w:rsid w:val="00A4319F"/>
    <w:rsid w:val="00A44844"/>
    <w:rsid w:val="00A44EF2"/>
    <w:rsid w:val="00A635E1"/>
    <w:rsid w:val="00A74834"/>
    <w:rsid w:val="00A8402A"/>
    <w:rsid w:val="00A850A8"/>
    <w:rsid w:val="00A916C7"/>
    <w:rsid w:val="00A95033"/>
    <w:rsid w:val="00AA0DDF"/>
    <w:rsid w:val="00AB08F0"/>
    <w:rsid w:val="00AB7DDC"/>
    <w:rsid w:val="00AC2466"/>
    <w:rsid w:val="00AD73F0"/>
    <w:rsid w:val="00AF0716"/>
    <w:rsid w:val="00B13C4A"/>
    <w:rsid w:val="00B319FF"/>
    <w:rsid w:val="00B354E8"/>
    <w:rsid w:val="00B427F5"/>
    <w:rsid w:val="00B43E65"/>
    <w:rsid w:val="00B74067"/>
    <w:rsid w:val="00B83A09"/>
    <w:rsid w:val="00B96726"/>
    <w:rsid w:val="00BA3453"/>
    <w:rsid w:val="00BA76CB"/>
    <w:rsid w:val="00BB066B"/>
    <w:rsid w:val="00BB32E0"/>
    <w:rsid w:val="00BC5EEF"/>
    <w:rsid w:val="00BC6E7C"/>
    <w:rsid w:val="00BE6213"/>
    <w:rsid w:val="00BE6609"/>
    <w:rsid w:val="00BF1655"/>
    <w:rsid w:val="00C06638"/>
    <w:rsid w:val="00C206BA"/>
    <w:rsid w:val="00C23DEC"/>
    <w:rsid w:val="00C33A07"/>
    <w:rsid w:val="00C356B5"/>
    <w:rsid w:val="00C41A85"/>
    <w:rsid w:val="00C47B61"/>
    <w:rsid w:val="00C74761"/>
    <w:rsid w:val="00C82110"/>
    <w:rsid w:val="00C847A3"/>
    <w:rsid w:val="00CA5A4B"/>
    <w:rsid w:val="00CA7C54"/>
    <w:rsid w:val="00CB60CE"/>
    <w:rsid w:val="00CE5E80"/>
    <w:rsid w:val="00CF334E"/>
    <w:rsid w:val="00CF4653"/>
    <w:rsid w:val="00CF627A"/>
    <w:rsid w:val="00D0113F"/>
    <w:rsid w:val="00D25EAB"/>
    <w:rsid w:val="00D25F33"/>
    <w:rsid w:val="00D310CA"/>
    <w:rsid w:val="00D3115E"/>
    <w:rsid w:val="00D3142C"/>
    <w:rsid w:val="00D33D55"/>
    <w:rsid w:val="00D40996"/>
    <w:rsid w:val="00D548E5"/>
    <w:rsid w:val="00D84042"/>
    <w:rsid w:val="00D8586D"/>
    <w:rsid w:val="00D86731"/>
    <w:rsid w:val="00D944FE"/>
    <w:rsid w:val="00D9592C"/>
    <w:rsid w:val="00DA68C2"/>
    <w:rsid w:val="00DA7495"/>
    <w:rsid w:val="00DD7B3F"/>
    <w:rsid w:val="00DE50C4"/>
    <w:rsid w:val="00DE61C0"/>
    <w:rsid w:val="00DF10EE"/>
    <w:rsid w:val="00E0535F"/>
    <w:rsid w:val="00E14DF3"/>
    <w:rsid w:val="00E27EF2"/>
    <w:rsid w:val="00E33F63"/>
    <w:rsid w:val="00E41032"/>
    <w:rsid w:val="00E542D2"/>
    <w:rsid w:val="00E85AA7"/>
    <w:rsid w:val="00E87F1F"/>
    <w:rsid w:val="00E917E8"/>
    <w:rsid w:val="00E91CAD"/>
    <w:rsid w:val="00EA3FC7"/>
    <w:rsid w:val="00EA7A97"/>
    <w:rsid w:val="00EA7CF1"/>
    <w:rsid w:val="00ED32ED"/>
    <w:rsid w:val="00ED3DD9"/>
    <w:rsid w:val="00EE05BA"/>
    <w:rsid w:val="00EF011C"/>
    <w:rsid w:val="00EF4806"/>
    <w:rsid w:val="00EF4E51"/>
    <w:rsid w:val="00F3130E"/>
    <w:rsid w:val="00F35492"/>
    <w:rsid w:val="00F57546"/>
    <w:rsid w:val="00F61553"/>
    <w:rsid w:val="00F646C8"/>
    <w:rsid w:val="00F6773E"/>
    <w:rsid w:val="00F74208"/>
    <w:rsid w:val="00F759F3"/>
    <w:rsid w:val="00F94938"/>
    <w:rsid w:val="00FA21FE"/>
    <w:rsid w:val="00FA41A5"/>
    <w:rsid w:val="00FD1F5F"/>
    <w:rsid w:val="00FE56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EE262"/>
  <w15:docId w15:val="{E3D35D71-676D-4325-8F5B-26F6A1321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576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A7CF1"/>
    <w:pPr>
      <w:autoSpaceDE w:val="0"/>
      <w:autoSpaceDN w:val="0"/>
      <w:adjustRightInd w:val="0"/>
      <w:spacing w:after="0" w:line="240" w:lineRule="auto"/>
    </w:pPr>
    <w:rPr>
      <w:rFonts w:ascii="Montserrat" w:hAnsi="Montserrat" w:cs="Montserrat"/>
      <w:color w:val="000000"/>
      <w:sz w:val="24"/>
      <w:szCs w:val="24"/>
    </w:rPr>
  </w:style>
  <w:style w:type="character" w:styleId="Hyperlink">
    <w:name w:val="Hyperlink"/>
    <w:basedOn w:val="DefaultParagraphFont"/>
    <w:uiPriority w:val="99"/>
    <w:unhideWhenUsed/>
    <w:rsid w:val="003E091C"/>
    <w:rPr>
      <w:color w:val="0000FF" w:themeColor="hyperlink"/>
      <w:u w:val="single"/>
    </w:rPr>
  </w:style>
  <w:style w:type="character" w:styleId="FollowedHyperlink">
    <w:name w:val="FollowedHyperlink"/>
    <w:basedOn w:val="DefaultParagraphFont"/>
    <w:uiPriority w:val="99"/>
    <w:semiHidden/>
    <w:unhideWhenUsed/>
    <w:rsid w:val="003E091C"/>
    <w:rPr>
      <w:color w:val="800080"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Bullet Number,lp11,Num Bullet 1,Liste 1"/>
    <w:basedOn w:val="Normal"/>
    <w:link w:val="ListParagraphChar"/>
    <w:qFormat/>
    <w:rsid w:val="00CB60CE"/>
    <w:pPr>
      <w:spacing w:after="0" w:line="240" w:lineRule="auto"/>
      <w:jc w:val="both"/>
    </w:pPr>
    <w:rPr>
      <w:rFonts w:ascii="Times New Roman" w:eastAsia="Calibri" w:hAnsi="Times New Roman" w:cs="Times New Roman"/>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CB60CE"/>
    <w:rPr>
      <w:rFonts w:ascii="Times New Roman" w:eastAsia="Calibri" w:hAnsi="Times New Roman" w:cs="Times New Roman"/>
      <w:lang w:eastAsia="lt-LT"/>
    </w:rPr>
  </w:style>
  <w:style w:type="paragraph" w:styleId="Header">
    <w:name w:val="header"/>
    <w:basedOn w:val="Normal"/>
    <w:link w:val="HeaderChar"/>
    <w:uiPriority w:val="99"/>
    <w:unhideWhenUsed/>
    <w:rsid w:val="004C2166"/>
    <w:pPr>
      <w:tabs>
        <w:tab w:val="center" w:pos="4819"/>
        <w:tab w:val="right" w:pos="9638"/>
      </w:tabs>
      <w:spacing w:after="0" w:line="240" w:lineRule="auto"/>
    </w:pPr>
  </w:style>
  <w:style w:type="character" w:customStyle="1" w:styleId="HeaderChar">
    <w:name w:val="Header Char"/>
    <w:basedOn w:val="DefaultParagraphFont"/>
    <w:link w:val="Header"/>
    <w:uiPriority w:val="99"/>
    <w:rsid w:val="004C2166"/>
  </w:style>
  <w:style w:type="paragraph" w:styleId="Footer">
    <w:name w:val="footer"/>
    <w:basedOn w:val="Normal"/>
    <w:link w:val="FooterChar"/>
    <w:uiPriority w:val="99"/>
    <w:unhideWhenUsed/>
    <w:rsid w:val="004C21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C2166"/>
  </w:style>
  <w:style w:type="paragraph" w:styleId="Revision">
    <w:name w:val="Revision"/>
    <w:hidden/>
    <w:uiPriority w:val="99"/>
    <w:semiHidden/>
    <w:rsid w:val="00354213"/>
    <w:pPr>
      <w:spacing w:after="0" w:line="240" w:lineRule="auto"/>
    </w:pPr>
  </w:style>
  <w:style w:type="character" w:styleId="PlaceholderText">
    <w:name w:val="Placeholder Text"/>
    <w:basedOn w:val="DefaultParagraphFont"/>
    <w:uiPriority w:val="99"/>
    <w:semiHidden/>
    <w:rsid w:val="00B354E8"/>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3" ma:contentTypeDescription="Kurkite naują dokumentą." ma:contentTypeScope="" ma:versionID="930177b205ea627ab3e795ffd752c1ff">
  <xsd:schema xmlns:xsd="http://www.w3.org/2001/XMLSchema" xmlns:xs="http://www.w3.org/2001/XMLSchema" xmlns:p="http://schemas.microsoft.com/office/2006/metadata/properties" xmlns:ns2="c2081739-0d55-4269-bf7f-ec6136e09acb" targetNamespace="http://schemas.microsoft.com/office/2006/metadata/properties" ma:root="true" ma:fieldsID="625d6aebfc2d2d19ac4abeaaf6752637"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7837FA-217A-4D13-92C9-9C124E7ABF63}">
  <ds:schemaRefs>
    <ds:schemaRef ds:uri="http://schemas.microsoft.com/sharepoint/v3/contenttype/forms"/>
  </ds:schemaRefs>
</ds:datastoreItem>
</file>

<file path=customXml/itemProps2.xml><?xml version="1.0" encoding="utf-8"?>
<ds:datastoreItem xmlns:ds="http://schemas.openxmlformats.org/officeDocument/2006/customXml" ds:itemID="{A37B00B1-A599-4981-BDBC-1481208C0F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81C270-DC47-4418-A783-49EF2D1E564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6568</Words>
  <Characters>3745</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Dainius Voveris</dc:creator>
  <cp:lastModifiedBy>Anželika Gedris</cp:lastModifiedBy>
  <cp:revision>3</cp:revision>
  <cp:lastPrinted>2022-03-31T13:49:00Z</cp:lastPrinted>
  <dcterms:created xsi:type="dcterms:W3CDTF">2025-01-07T08:04:00Z</dcterms:created>
  <dcterms:modified xsi:type="dcterms:W3CDTF">2026-02-12T12:01:00Z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ies>
</file>